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"/>
        <w:gridCol w:w="522"/>
        <w:gridCol w:w="7200"/>
        <w:gridCol w:w="1080"/>
      </w:tblGrid>
      <w:tr w:rsidR="00CE30A6" w:rsidTr="00CE30A6">
        <w:trPr>
          <w:trHeight w:val="570"/>
        </w:trPr>
        <w:tc>
          <w:tcPr>
            <w:tcW w:w="355" w:type="dxa"/>
            <w:vMerge w:val="restart"/>
          </w:tcPr>
          <w:p w:rsidR="00CE30A6" w:rsidRPr="00BC090C" w:rsidRDefault="00CE30A6" w:rsidP="00BC090C">
            <w:pPr>
              <w:jc w:val="center"/>
              <w:rPr>
                <w:b/>
              </w:rPr>
            </w:pPr>
            <w:bookmarkStart w:id="0" w:name="_GoBack"/>
            <w:bookmarkEnd w:id="0"/>
          </w:p>
        </w:tc>
        <w:tc>
          <w:tcPr>
            <w:tcW w:w="7975" w:type="dxa"/>
            <w:gridSpan w:val="2"/>
          </w:tcPr>
          <w:p w:rsidR="00CE30A6" w:rsidRPr="00BC090C" w:rsidRDefault="00CE30A6" w:rsidP="00BC090C">
            <w:pPr>
              <w:jc w:val="center"/>
              <w:rPr>
                <w:b/>
              </w:rPr>
            </w:pPr>
            <w:r w:rsidRPr="00BC090C">
              <w:rPr>
                <w:b/>
              </w:rPr>
              <w:t>THE CONSTABLE COUNTRY MEDICAL PRACTICE</w:t>
            </w:r>
          </w:p>
          <w:p w:rsidR="00CE30A6" w:rsidRPr="00505B9C" w:rsidRDefault="00CE30A6" w:rsidP="00BC090C">
            <w:pPr>
              <w:jc w:val="center"/>
              <w:rPr>
                <w:sz w:val="28"/>
                <w:szCs w:val="28"/>
              </w:rPr>
            </w:pPr>
            <w:r w:rsidRPr="00505B9C">
              <w:rPr>
                <w:b/>
                <w:sz w:val="28"/>
                <w:szCs w:val="28"/>
              </w:rPr>
              <w:t>PATIENT PARTICIPATION GROUP</w:t>
            </w:r>
          </w:p>
        </w:tc>
        <w:tc>
          <w:tcPr>
            <w:tcW w:w="912" w:type="dxa"/>
          </w:tcPr>
          <w:p w:rsidR="00CE30A6" w:rsidRPr="00BC090C" w:rsidRDefault="00CE30A6" w:rsidP="00BC090C">
            <w:pPr>
              <w:jc w:val="center"/>
              <w:rPr>
                <w:b/>
              </w:rPr>
            </w:pPr>
          </w:p>
        </w:tc>
      </w:tr>
      <w:tr w:rsidR="00CE30A6" w:rsidTr="00CE30A6">
        <w:trPr>
          <w:trHeight w:val="225"/>
        </w:trPr>
        <w:tc>
          <w:tcPr>
            <w:tcW w:w="355" w:type="dxa"/>
            <w:vMerge/>
          </w:tcPr>
          <w:p w:rsidR="00CE30A6" w:rsidRPr="00BC090C" w:rsidRDefault="00CE30A6" w:rsidP="00BC090C">
            <w:pPr>
              <w:jc w:val="center"/>
              <w:rPr>
                <w:b/>
              </w:rPr>
            </w:pPr>
          </w:p>
        </w:tc>
        <w:tc>
          <w:tcPr>
            <w:tcW w:w="7975" w:type="dxa"/>
            <w:gridSpan w:val="2"/>
          </w:tcPr>
          <w:p w:rsidR="00CE30A6" w:rsidRPr="00BC090C" w:rsidRDefault="00CE30A6" w:rsidP="00505B9C">
            <w:pPr>
              <w:jc w:val="center"/>
              <w:rPr>
                <w:b/>
              </w:rPr>
            </w:pPr>
            <w:r>
              <w:rPr>
                <w:b/>
              </w:rPr>
              <w:t xml:space="preserve">MINUTES OF </w:t>
            </w:r>
            <w:r w:rsidRPr="00BC090C">
              <w:rPr>
                <w:b/>
              </w:rPr>
              <w:t xml:space="preserve">MEETING HELD ON MONDAY </w:t>
            </w:r>
            <w:r>
              <w:rPr>
                <w:b/>
              </w:rPr>
              <w:t>19</w:t>
            </w:r>
            <w:r w:rsidRPr="00505B9C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March 2018</w:t>
            </w:r>
            <w:r w:rsidRPr="00BC090C">
              <w:rPr>
                <w:b/>
              </w:rPr>
              <w:t xml:space="preserve"> AT EAST BERGHOLT SURGERY</w:t>
            </w:r>
          </w:p>
        </w:tc>
        <w:tc>
          <w:tcPr>
            <w:tcW w:w="912" w:type="dxa"/>
          </w:tcPr>
          <w:p w:rsidR="00CE30A6" w:rsidRDefault="00CE30A6" w:rsidP="00505B9C">
            <w:pPr>
              <w:jc w:val="center"/>
              <w:rPr>
                <w:b/>
              </w:rPr>
            </w:pPr>
          </w:p>
        </w:tc>
      </w:tr>
      <w:tr w:rsidR="00CE30A6" w:rsidTr="00CE30A6">
        <w:tc>
          <w:tcPr>
            <w:tcW w:w="355" w:type="dxa"/>
          </w:tcPr>
          <w:p w:rsidR="00CE30A6" w:rsidRDefault="00CE30A6"/>
        </w:tc>
        <w:tc>
          <w:tcPr>
            <w:tcW w:w="7975" w:type="dxa"/>
            <w:gridSpan w:val="2"/>
          </w:tcPr>
          <w:p w:rsidR="00CE30A6" w:rsidRDefault="00CE30A6"/>
        </w:tc>
        <w:tc>
          <w:tcPr>
            <w:tcW w:w="912" w:type="dxa"/>
          </w:tcPr>
          <w:p w:rsidR="00CE30A6" w:rsidRDefault="00CE30A6"/>
        </w:tc>
      </w:tr>
      <w:tr w:rsidR="00CE30A6" w:rsidTr="00CE30A6">
        <w:tc>
          <w:tcPr>
            <w:tcW w:w="355" w:type="dxa"/>
          </w:tcPr>
          <w:p w:rsidR="00CE30A6" w:rsidRDefault="00CE30A6"/>
        </w:tc>
        <w:tc>
          <w:tcPr>
            <w:tcW w:w="7975" w:type="dxa"/>
            <w:gridSpan w:val="2"/>
          </w:tcPr>
          <w:p w:rsidR="00CE30A6" w:rsidRPr="0042194D" w:rsidRDefault="00CE30A6" w:rsidP="00505B9C">
            <w:pPr>
              <w:rPr>
                <w:b/>
              </w:rPr>
            </w:pPr>
            <w:r w:rsidRPr="0042194D">
              <w:rPr>
                <w:b/>
              </w:rPr>
              <w:t xml:space="preserve">Attendance: </w:t>
            </w:r>
            <w:r>
              <w:rPr>
                <w:b/>
              </w:rPr>
              <w:t xml:space="preserve"> </w:t>
            </w:r>
            <w:r w:rsidRPr="0042194D">
              <w:t>Kathy Pollard</w:t>
            </w:r>
            <w:r>
              <w:t xml:space="preserve"> (KP)</w:t>
            </w:r>
            <w:r w:rsidRPr="0042194D">
              <w:t xml:space="preserve"> (Chair),</w:t>
            </w:r>
            <w:r>
              <w:rPr>
                <w:b/>
              </w:rPr>
              <w:t xml:space="preserve"> </w:t>
            </w:r>
            <w:r w:rsidRPr="00505B9C">
              <w:t xml:space="preserve">Dr  Frank Wells </w:t>
            </w:r>
            <w:r>
              <w:t>(FW)</w:t>
            </w:r>
            <w:r w:rsidRPr="00505B9C">
              <w:t>(Vice-chair)</w:t>
            </w:r>
            <w:r w:rsidR="00424045">
              <w:t>, Dr Nancy Coh</w:t>
            </w:r>
            <w:r>
              <w:t xml:space="preserve">n (NC), </w:t>
            </w:r>
            <w:r w:rsidRPr="0042194D">
              <w:t xml:space="preserve">Gill Jones </w:t>
            </w:r>
            <w:r>
              <w:t>(GJ)</w:t>
            </w:r>
            <w:r w:rsidRPr="0042194D">
              <w:t>(Healthwatch)</w:t>
            </w:r>
            <w:r>
              <w:rPr>
                <w:b/>
              </w:rPr>
              <w:t xml:space="preserve">, </w:t>
            </w:r>
            <w:r>
              <w:t>Andrew Ravasio (AR), Jan Cheng (JC), Peter Wright (PW), Mike Huard (MH)(minute taker), Peter Keeble(PK) (Practice Manager), Casey  Francis (CF)</w:t>
            </w:r>
          </w:p>
        </w:tc>
        <w:tc>
          <w:tcPr>
            <w:tcW w:w="912" w:type="dxa"/>
          </w:tcPr>
          <w:p w:rsidR="00CE30A6" w:rsidRPr="0042194D" w:rsidRDefault="00CE30A6" w:rsidP="00505B9C">
            <w:pPr>
              <w:rPr>
                <w:b/>
              </w:rPr>
            </w:pPr>
          </w:p>
        </w:tc>
      </w:tr>
      <w:tr w:rsidR="00CE30A6" w:rsidTr="00CE30A6">
        <w:tc>
          <w:tcPr>
            <w:tcW w:w="355" w:type="dxa"/>
          </w:tcPr>
          <w:p w:rsidR="00CE30A6" w:rsidRDefault="00CE30A6"/>
        </w:tc>
        <w:tc>
          <w:tcPr>
            <w:tcW w:w="7975" w:type="dxa"/>
            <w:gridSpan w:val="2"/>
          </w:tcPr>
          <w:p w:rsidR="00CE30A6" w:rsidRPr="0042194D" w:rsidRDefault="00CE30A6">
            <w:pPr>
              <w:rPr>
                <w:b/>
              </w:rPr>
            </w:pPr>
          </w:p>
        </w:tc>
        <w:tc>
          <w:tcPr>
            <w:tcW w:w="912" w:type="dxa"/>
          </w:tcPr>
          <w:p w:rsidR="00CE30A6" w:rsidRPr="0042194D" w:rsidRDefault="00CE30A6">
            <w:pPr>
              <w:rPr>
                <w:b/>
              </w:rPr>
            </w:pPr>
          </w:p>
        </w:tc>
      </w:tr>
      <w:tr w:rsidR="00CE30A6" w:rsidTr="00CE30A6">
        <w:tc>
          <w:tcPr>
            <w:tcW w:w="355" w:type="dxa"/>
          </w:tcPr>
          <w:p w:rsidR="00CE30A6" w:rsidRDefault="00CE30A6">
            <w:r>
              <w:t>1</w:t>
            </w:r>
          </w:p>
        </w:tc>
        <w:tc>
          <w:tcPr>
            <w:tcW w:w="7975" w:type="dxa"/>
            <w:gridSpan w:val="2"/>
          </w:tcPr>
          <w:p w:rsidR="00CE30A6" w:rsidRDefault="00CE30A6" w:rsidP="00505B9C">
            <w:r w:rsidRPr="0042194D">
              <w:rPr>
                <w:b/>
              </w:rPr>
              <w:t>Apologies:</w:t>
            </w:r>
            <w:r>
              <w:t xml:space="preserve">  Kirsty Nicholls,  Liz Digby, Richard Cavanagh, Dr Tetteh </w:t>
            </w:r>
          </w:p>
        </w:tc>
        <w:tc>
          <w:tcPr>
            <w:tcW w:w="912" w:type="dxa"/>
          </w:tcPr>
          <w:p w:rsidR="00CE30A6" w:rsidRPr="0042194D" w:rsidRDefault="00CE30A6" w:rsidP="00505B9C">
            <w:pPr>
              <w:rPr>
                <w:b/>
              </w:rPr>
            </w:pPr>
          </w:p>
        </w:tc>
      </w:tr>
      <w:tr w:rsidR="00CE30A6" w:rsidTr="00CE30A6">
        <w:tc>
          <w:tcPr>
            <w:tcW w:w="355" w:type="dxa"/>
          </w:tcPr>
          <w:p w:rsidR="00CE30A6" w:rsidRDefault="00CE30A6"/>
        </w:tc>
        <w:tc>
          <w:tcPr>
            <w:tcW w:w="7975" w:type="dxa"/>
            <w:gridSpan w:val="2"/>
          </w:tcPr>
          <w:p w:rsidR="00CE30A6" w:rsidRPr="0042194D" w:rsidRDefault="00CE30A6">
            <w:pPr>
              <w:rPr>
                <w:b/>
              </w:rPr>
            </w:pPr>
          </w:p>
        </w:tc>
        <w:tc>
          <w:tcPr>
            <w:tcW w:w="912" w:type="dxa"/>
          </w:tcPr>
          <w:p w:rsidR="00CE30A6" w:rsidRPr="0042194D" w:rsidRDefault="00CE30A6">
            <w:pPr>
              <w:rPr>
                <w:b/>
              </w:rPr>
            </w:pPr>
          </w:p>
        </w:tc>
      </w:tr>
      <w:tr w:rsidR="00CE30A6" w:rsidTr="00CE30A6">
        <w:tc>
          <w:tcPr>
            <w:tcW w:w="355" w:type="dxa"/>
          </w:tcPr>
          <w:p w:rsidR="00CE30A6" w:rsidRDefault="00CE30A6">
            <w:r>
              <w:t>2</w:t>
            </w:r>
          </w:p>
        </w:tc>
        <w:tc>
          <w:tcPr>
            <w:tcW w:w="7975" w:type="dxa"/>
            <w:gridSpan w:val="2"/>
          </w:tcPr>
          <w:p w:rsidR="00CE30A6" w:rsidRPr="009D5480" w:rsidRDefault="00CA410B" w:rsidP="00505B9C">
            <w:r>
              <w:rPr>
                <w:b/>
              </w:rPr>
              <w:t xml:space="preserve">Declaration </w:t>
            </w:r>
            <w:r w:rsidRPr="0042194D">
              <w:rPr>
                <w:b/>
              </w:rPr>
              <w:t>of</w:t>
            </w:r>
            <w:r w:rsidR="00CE30A6" w:rsidRPr="0042194D">
              <w:rPr>
                <w:b/>
              </w:rPr>
              <w:t xml:space="preserve"> Interests.</w:t>
            </w:r>
            <w:r w:rsidR="00CE30A6">
              <w:rPr>
                <w:b/>
              </w:rPr>
              <w:t xml:space="preserve"> </w:t>
            </w:r>
            <w:r w:rsidR="00CE30A6" w:rsidRPr="00A75B31">
              <w:t>Gill Jones</w:t>
            </w:r>
            <w:r w:rsidR="00CE30A6">
              <w:t xml:space="preserve"> from Healthwatch declared an interest.</w:t>
            </w:r>
          </w:p>
        </w:tc>
        <w:tc>
          <w:tcPr>
            <w:tcW w:w="912" w:type="dxa"/>
          </w:tcPr>
          <w:p w:rsidR="00CE30A6" w:rsidRDefault="00CE30A6" w:rsidP="00505B9C">
            <w:pPr>
              <w:rPr>
                <w:b/>
              </w:rPr>
            </w:pPr>
          </w:p>
        </w:tc>
      </w:tr>
      <w:tr w:rsidR="00CE30A6" w:rsidTr="00CE30A6">
        <w:tc>
          <w:tcPr>
            <w:tcW w:w="355" w:type="dxa"/>
          </w:tcPr>
          <w:p w:rsidR="00CE30A6" w:rsidRDefault="00CE30A6"/>
        </w:tc>
        <w:tc>
          <w:tcPr>
            <w:tcW w:w="7975" w:type="dxa"/>
            <w:gridSpan w:val="2"/>
          </w:tcPr>
          <w:p w:rsidR="00CE30A6" w:rsidRPr="0042194D" w:rsidRDefault="00CE30A6">
            <w:pPr>
              <w:rPr>
                <w:b/>
              </w:rPr>
            </w:pPr>
          </w:p>
        </w:tc>
        <w:tc>
          <w:tcPr>
            <w:tcW w:w="912" w:type="dxa"/>
          </w:tcPr>
          <w:p w:rsidR="00CE30A6" w:rsidRPr="0042194D" w:rsidRDefault="00CE30A6">
            <w:pPr>
              <w:rPr>
                <w:b/>
              </w:rPr>
            </w:pPr>
          </w:p>
        </w:tc>
      </w:tr>
      <w:tr w:rsidR="00CE30A6" w:rsidTr="00CE30A6">
        <w:tc>
          <w:tcPr>
            <w:tcW w:w="355" w:type="dxa"/>
          </w:tcPr>
          <w:p w:rsidR="00CE30A6" w:rsidRDefault="00CE30A6">
            <w:r>
              <w:t>3</w:t>
            </w:r>
          </w:p>
        </w:tc>
        <w:tc>
          <w:tcPr>
            <w:tcW w:w="7975" w:type="dxa"/>
            <w:gridSpan w:val="2"/>
          </w:tcPr>
          <w:p w:rsidR="00CE30A6" w:rsidRPr="0042194D" w:rsidRDefault="00CE30A6">
            <w:pPr>
              <w:rPr>
                <w:b/>
              </w:rPr>
            </w:pPr>
            <w:r>
              <w:rPr>
                <w:b/>
              </w:rPr>
              <w:t>Matters arising from Minutes of previous meeting – 19.2.18</w:t>
            </w:r>
          </w:p>
        </w:tc>
        <w:tc>
          <w:tcPr>
            <w:tcW w:w="912" w:type="dxa"/>
          </w:tcPr>
          <w:p w:rsidR="00CE30A6" w:rsidRDefault="00CE30A6">
            <w:pPr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CE30A6" w:rsidTr="00CE30A6">
        <w:tc>
          <w:tcPr>
            <w:tcW w:w="355" w:type="dxa"/>
          </w:tcPr>
          <w:p w:rsidR="00CE30A6" w:rsidRDefault="00CE30A6"/>
        </w:tc>
        <w:tc>
          <w:tcPr>
            <w:tcW w:w="7975" w:type="dxa"/>
            <w:gridSpan w:val="2"/>
          </w:tcPr>
          <w:p w:rsidR="00CE30A6" w:rsidRPr="0042194D" w:rsidRDefault="00CE30A6">
            <w:pPr>
              <w:rPr>
                <w:b/>
              </w:rPr>
            </w:pPr>
          </w:p>
        </w:tc>
        <w:tc>
          <w:tcPr>
            <w:tcW w:w="912" w:type="dxa"/>
          </w:tcPr>
          <w:p w:rsidR="00CE30A6" w:rsidRPr="0042194D" w:rsidRDefault="00CE30A6">
            <w:pPr>
              <w:rPr>
                <w:b/>
              </w:rPr>
            </w:pPr>
          </w:p>
        </w:tc>
      </w:tr>
      <w:tr w:rsidR="00CE30A6" w:rsidTr="00CE30A6">
        <w:tc>
          <w:tcPr>
            <w:tcW w:w="355" w:type="dxa"/>
          </w:tcPr>
          <w:p w:rsidR="00CE30A6" w:rsidRDefault="00CE30A6"/>
        </w:tc>
        <w:tc>
          <w:tcPr>
            <w:tcW w:w="525" w:type="dxa"/>
          </w:tcPr>
          <w:p w:rsidR="00CE30A6" w:rsidRDefault="00CE30A6" w:rsidP="005D5EA2">
            <w:r>
              <w:t>3a</w:t>
            </w:r>
          </w:p>
        </w:tc>
        <w:tc>
          <w:tcPr>
            <w:tcW w:w="7450" w:type="dxa"/>
          </w:tcPr>
          <w:p w:rsidR="00CE30A6" w:rsidRDefault="00CE30A6" w:rsidP="00A75B31">
            <w:r>
              <w:t>Patient satisfaction survey now passed to Practice. Two students from UEA going to their ethics committee and we are waiting to hear on progress.</w:t>
            </w:r>
          </w:p>
        </w:tc>
        <w:tc>
          <w:tcPr>
            <w:tcW w:w="912" w:type="dxa"/>
          </w:tcPr>
          <w:p w:rsidR="00CE30A6" w:rsidRDefault="00CE30A6" w:rsidP="00A75B31"/>
        </w:tc>
      </w:tr>
      <w:tr w:rsidR="00CE30A6" w:rsidTr="00CE30A6">
        <w:tc>
          <w:tcPr>
            <w:tcW w:w="355" w:type="dxa"/>
          </w:tcPr>
          <w:p w:rsidR="00CE30A6" w:rsidRDefault="00CE30A6"/>
        </w:tc>
        <w:tc>
          <w:tcPr>
            <w:tcW w:w="525" w:type="dxa"/>
          </w:tcPr>
          <w:p w:rsidR="00CE30A6" w:rsidRDefault="00CE30A6" w:rsidP="005D5EA2"/>
        </w:tc>
        <w:tc>
          <w:tcPr>
            <w:tcW w:w="7450" w:type="dxa"/>
          </w:tcPr>
          <w:p w:rsidR="00CE30A6" w:rsidRDefault="00CE30A6"/>
        </w:tc>
        <w:tc>
          <w:tcPr>
            <w:tcW w:w="912" w:type="dxa"/>
          </w:tcPr>
          <w:p w:rsidR="00CE30A6" w:rsidRDefault="00CE30A6"/>
        </w:tc>
      </w:tr>
      <w:tr w:rsidR="00CE30A6" w:rsidTr="00CE30A6">
        <w:tc>
          <w:tcPr>
            <w:tcW w:w="355" w:type="dxa"/>
          </w:tcPr>
          <w:p w:rsidR="00CE30A6" w:rsidRDefault="00CE30A6"/>
        </w:tc>
        <w:tc>
          <w:tcPr>
            <w:tcW w:w="525" w:type="dxa"/>
          </w:tcPr>
          <w:p w:rsidR="00CE30A6" w:rsidRDefault="00CE30A6" w:rsidP="005D5EA2">
            <w:r>
              <w:t>3b</w:t>
            </w:r>
          </w:p>
        </w:tc>
        <w:tc>
          <w:tcPr>
            <w:tcW w:w="7450" w:type="dxa"/>
          </w:tcPr>
          <w:p w:rsidR="00CE30A6" w:rsidRDefault="00CE30A6">
            <w:r>
              <w:t>No update. PK taking matter forward to look at future training</w:t>
            </w:r>
          </w:p>
        </w:tc>
        <w:tc>
          <w:tcPr>
            <w:tcW w:w="912" w:type="dxa"/>
          </w:tcPr>
          <w:p w:rsidR="00CE30A6" w:rsidRPr="00CE30A6" w:rsidRDefault="00CE30A6">
            <w:pPr>
              <w:rPr>
                <w:b/>
              </w:rPr>
            </w:pPr>
            <w:r w:rsidRPr="00CE30A6">
              <w:rPr>
                <w:b/>
              </w:rPr>
              <w:t>PK</w:t>
            </w:r>
          </w:p>
        </w:tc>
      </w:tr>
      <w:tr w:rsidR="00CE30A6" w:rsidTr="00CE30A6">
        <w:tc>
          <w:tcPr>
            <w:tcW w:w="355" w:type="dxa"/>
          </w:tcPr>
          <w:p w:rsidR="00CE30A6" w:rsidRDefault="00CE30A6"/>
        </w:tc>
        <w:tc>
          <w:tcPr>
            <w:tcW w:w="525" w:type="dxa"/>
          </w:tcPr>
          <w:p w:rsidR="00CE30A6" w:rsidRDefault="00CE30A6" w:rsidP="005D5EA2"/>
        </w:tc>
        <w:tc>
          <w:tcPr>
            <w:tcW w:w="7450" w:type="dxa"/>
          </w:tcPr>
          <w:p w:rsidR="00CE30A6" w:rsidRDefault="00CE30A6"/>
        </w:tc>
        <w:tc>
          <w:tcPr>
            <w:tcW w:w="912" w:type="dxa"/>
          </w:tcPr>
          <w:p w:rsidR="00CE30A6" w:rsidRDefault="00CE30A6"/>
        </w:tc>
      </w:tr>
      <w:tr w:rsidR="00CE30A6" w:rsidTr="00CE30A6">
        <w:tc>
          <w:tcPr>
            <w:tcW w:w="355" w:type="dxa"/>
          </w:tcPr>
          <w:p w:rsidR="00CE30A6" w:rsidRDefault="00CE30A6"/>
        </w:tc>
        <w:tc>
          <w:tcPr>
            <w:tcW w:w="525" w:type="dxa"/>
          </w:tcPr>
          <w:p w:rsidR="00CE30A6" w:rsidRDefault="00CE30A6">
            <w:r>
              <w:t>3c</w:t>
            </w:r>
          </w:p>
        </w:tc>
        <w:tc>
          <w:tcPr>
            <w:tcW w:w="7450" w:type="dxa"/>
          </w:tcPr>
          <w:p w:rsidR="00CE30A6" w:rsidRDefault="00CE30A6" w:rsidP="001C430D">
            <w:r>
              <w:t>Update and Flyer/poster – Practice stall/presence – Healthwatch stall/presence</w:t>
            </w:r>
          </w:p>
          <w:p w:rsidR="00CE30A6" w:rsidRDefault="00CE30A6" w:rsidP="001C430D">
            <w:r>
              <w:t>Future presentations. AR Health Visitor contact for September</w:t>
            </w:r>
          </w:p>
        </w:tc>
        <w:tc>
          <w:tcPr>
            <w:tcW w:w="912" w:type="dxa"/>
          </w:tcPr>
          <w:p w:rsidR="00CE30A6" w:rsidRPr="00CE30A6" w:rsidRDefault="00CE30A6" w:rsidP="001C430D">
            <w:pPr>
              <w:rPr>
                <w:b/>
              </w:rPr>
            </w:pPr>
            <w:r w:rsidRPr="00CE30A6">
              <w:rPr>
                <w:b/>
              </w:rPr>
              <w:t>AR</w:t>
            </w:r>
          </w:p>
        </w:tc>
      </w:tr>
      <w:tr w:rsidR="00CE30A6" w:rsidTr="00CE30A6">
        <w:tc>
          <w:tcPr>
            <w:tcW w:w="355" w:type="dxa"/>
          </w:tcPr>
          <w:p w:rsidR="00CE30A6" w:rsidRDefault="00CE30A6"/>
        </w:tc>
        <w:tc>
          <w:tcPr>
            <w:tcW w:w="525" w:type="dxa"/>
          </w:tcPr>
          <w:p w:rsidR="00CE30A6" w:rsidRDefault="00CE30A6"/>
        </w:tc>
        <w:tc>
          <w:tcPr>
            <w:tcW w:w="7450" w:type="dxa"/>
          </w:tcPr>
          <w:p w:rsidR="00CE30A6" w:rsidRPr="00CE30A6" w:rsidRDefault="00CE30A6">
            <w:r w:rsidRPr="00CE30A6">
              <w:t>Publicity</w:t>
            </w:r>
            <w:r>
              <w:t xml:space="preserve"> to Casey to copy for distribution</w:t>
            </w:r>
          </w:p>
        </w:tc>
        <w:tc>
          <w:tcPr>
            <w:tcW w:w="912" w:type="dxa"/>
          </w:tcPr>
          <w:p w:rsidR="00CE30A6" w:rsidRPr="001C430D" w:rsidRDefault="00CE30A6">
            <w:pPr>
              <w:rPr>
                <w:b/>
              </w:rPr>
            </w:pPr>
            <w:r>
              <w:rPr>
                <w:b/>
              </w:rPr>
              <w:t>CF &amp; PPG members</w:t>
            </w:r>
          </w:p>
        </w:tc>
      </w:tr>
      <w:tr w:rsidR="00CE30A6" w:rsidTr="00CE30A6">
        <w:tc>
          <w:tcPr>
            <w:tcW w:w="355" w:type="dxa"/>
          </w:tcPr>
          <w:p w:rsidR="00CE30A6" w:rsidRDefault="00CE30A6"/>
        </w:tc>
        <w:tc>
          <w:tcPr>
            <w:tcW w:w="525" w:type="dxa"/>
          </w:tcPr>
          <w:p w:rsidR="00CE30A6" w:rsidRDefault="00CE30A6"/>
        </w:tc>
        <w:tc>
          <w:tcPr>
            <w:tcW w:w="7450" w:type="dxa"/>
          </w:tcPr>
          <w:p w:rsidR="00CE30A6" w:rsidRDefault="00CE30A6" w:rsidP="009024C3">
            <w:r>
              <w:t>Healthwatch and CCMP incorporate on flyer</w:t>
            </w:r>
          </w:p>
        </w:tc>
        <w:tc>
          <w:tcPr>
            <w:tcW w:w="912" w:type="dxa"/>
          </w:tcPr>
          <w:p w:rsidR="00CE30A6" w:rsidRPr="00CE30A6" w:rsidRDefault="00CE30A6" w:rsidP="009024C3">
            <w:pPr>
              <w:rPr>
                <w:b/>
              </w:rPr>
            </w:pPr>
            <w:r w:rsidRPr="00CE30A6">
              <w:rPr>
                <w:b/>
              </w:rPr>
              <w:t>MH</w:t>
            </w:r>
          </w:p>
        </w:tc>
      </w:tr>
      <w:tr w:rsidR="00CE30A6" w:rsidTr="00CE30A6">
        <w:tc>
          <w:tcPr>
            <w:tcW w:w="355" w:type="dxa"/>
          </w:tcPr>
          <w:p w:rsidR="00CE30A6" w:rsidRDefault="00CE30A6"/>
        </w:tc>
        <w:tc>
          <w:tcPr>
            <w:tcW w:w="525" w:type="dxa"/>
          </w:tcPr>
          <w:p w:rsidR="00CE30A6" w:rsidRDefault="00CE30A6"/>
        </w:tc>
        <w:tc>
          <w:tcPr>
            <w:tcW w:w="7450" w:type="dxa"/>
          </w:tcPr>
          <w:p w:rsidR="00CE30A6" w:rsidRDefault="00CE30A6" w:rsidP="0031100A">
            <w:r>
              <w:t>Discussion about prese</w:t>
            </w:r>
            <w:r w:rsidR="00424045">
              <w:t>ntation taking pressure from GP</w:t>
            </w:r>
            <w:r>
              <w:t>s</w:t>
            </w:r>
          </w:p>
        </w:tc>
        <w:tc>
          <w:tcPr>
            <w:tcW w:w="912" w:type="dxa"/>
          </w:tcPr>
          <w:p w:rsidR="00CE30A6" w:rsidRPr="00CE30A6" w:rsidRDefault="00CE30A6" w:rsidP="0031100A">
            <w:pPr>
              <w:rPr>
                <w:b/>
              </w:rPr>
            </w:pPr>
          </w:p>
        </w:tc>
      </w:tr>
      <w:tr w:rsidR="00CE30A6" w:rsidTr="00CE30A6">
        <w:tc>
          <w:tcPr>
            <w:tcW w:w="355" w:type="dxa"/>
          </w:tcPr>
          <w:p w:rsidR="00CE30A6" w:rsidRDefault="00CE30A6"/>
        </w:tc>
        <w:tc>
          <w:tcPr>
            <w:tcW w:w="525" w:type="dxa"/>
          </w:tcPr>
          <w:p w:rsidR="00CE30A6" w:rsidRDefault="00CE30A6"/>
        </w:tc>
        <w:tc>
          <w:tcPr>
            <w:tcW w:w="7450" w:type="dxa"/>
          </w:tcPr>
          <w:p w:rsidR="00CE30A6" w:rsidRDefault="00CE30A6" w:rsidP="0031100A">
            <w:r>
              <w:t>First Aid course useful to incorporate</w:t>
            </w:r>
          </w:p>
        </w:tc>
        <w:tc>
          <w:tcPr>
            <w:tcW w:w="912" w:type="dxa"/>
          </w:tcPr>
          <w:p w:rsidR="00CE30A6" w:rsidRPr="00CE30A6" w:rsidRDefault="00CE30A6" w:rsidP="0031100A">
            <w:pPr>
              <w:rPr>
                <w:b/>
              </w:rPr>
            </w:pPr>
            <w:r w:rsidRPr="00CE30A6">
              <w:rPr>
                <w:b/>
              </w:rPr>
              <w:t>KP</w:t>
            </w:r>
          </w:p>
        </w:tc>
      </w:tr>
      <w:tr w:rsidR="00CE30A6" w:rsidTr="00CE30A6">
        <w:tc>
          <w:tcPr>
            <w:tcW w:w="355" w:type="dxa"/>
          </w:tcPr>
          <w:p w:rsidR="00CE30A6" w:rsidRDefault="00CE30A6"/>
        </w:tc>
        <w:tc>
          <w:tcPr>
            <w:tcW w:w="525" w:type="dxa"/>
          </w:tcPr>
          <w:p w:rsidR="00CE30A6" w:rsidRDefault="00CE30A6"/>
        </w:tc>
        <w:tc>
          <w:tcPr>
            <w:tcW w:w="7450" w:type="dxa"/>
          </w:tcPr>
          <w:p w:rsidR="00CE30A6" w:rsidRDefault="00CE30A6" w:rsidP="0031100A"/>
        </w:tc>
        <w:tc>
          <w:tcPr>
            <w:tcW w:w="912" w:type="dxa"/>
          </w:tcPr>
          <w:p w:rsidR="00CE30A6" w:rsidRDefault="00CE30A6" w:rsidP="0031100A"/>
        </w:tc>
      </w:tr>
      <w:tr w:rsidR="00CE30A6" w:rsidTr="00CE30A6">
        <w:tc>
          <w:tcPr>
            <w:tcW w:w="355" w:type="dxa"/>
          </w:tcPr>
          <w:p w:rsidR="00CE30A6" w:rsidRDefault="00CE30A6"/>
        </w:tc>
        <w:tc>
          <w:tcPr>
            <w:tcW w:w="525" w:type="dxa"/>
          </w:tcPr>
          <w:p w:rsidR="00CE30A6" w:rsidRDefault="00CE30A6">
            <w:r>
              <w:t>3d</w:t>
            </w:r>
          </w:p>
        </w:tc>
        <w:tc>
          <w:tcPr>
            <w:tcW w:w="7450" w:type="dxa"/>
          </w:tcPr>
          <w:p w:rsidR="00CE30A6" w:rsidRDefault="00CE30A6" w:rsidP="0031100A">
            <w:r>
              <w:t>Capel refurbishment</w:t>
            </w:r>
            <w:r w:rsidR="00424045">
              <w:t xml:space="preserve"> -</w:t>
            </w:r>
            <w:r>
              <w:t xml:space="preserve"> PK outlined refurbishment plans for the Capel surgery.</w:t>
            </w:r>
          </w:p>
          <w:p w:rsidR="00CE30A6" w:rsidRDefault="00CE30A6" w:rsidP="0031100A">
            <w:r>
              <w:t>Strip 3 clinical rooms</w:t>
            </w:r>
            <w:r w:rsidR="006601CE">
              <w:t>, carpets up</w:t>
            </w:r>
            <w:r w:rsidR="00424045">
              <w:t>,</w:t>
            </w:r>
            <w:r w:rsidR="006601CE">
              <w:t xml:space="preserve"> new flooring in, </w:t>
            </w:r>
            <w:r w:rsidR="00CA410B">
              <w:t>decorated and</w:t>
            </w:r>
            <w:r w:rsidR="006601CE">
              <w:t xml:space="preserve"> lights done Cupboards/sinks etc. to be done</w:t>
            </w:r>
            <w:r w:rsidR="00424045">
              <w:t>, new automatic entrance doors</w:t>
            </w:r>
            <w:r w:rsidR="006601CE">
              <w:t xml:space="preserve"> – post Easter opening.</w:t>
            </w:r>
          </w:p>
        </w:tc>
        <w:tc>
          <w:tcPr>
            <w:tcW w:w="912" w:type="dxa"/>
          </w:tcPr>
          <w:p w:rsidR="00CE30A6" w:rsidRDefault="00CE30A6" w:rsidP="0031100A"/>
        </w:tc>
      </w:tr>
      <w:tr w:rsidR="006601CE" w:rsidTr="00CE30A6">
        <w:tc>
          <w:tcPr>
            <w:tcW w:w="355" w:type="dxa"/>
          </w:tcPr>
          <w:p w:rsidR="006601CE" w:rsidRDefault="006601CE"/>
        </w:tc>
        <w:tc>
          <w:tcPr>
            <w:tcW w:w="525" w:type="dxa"/>
          </w:tcPr>
          <w:p w:rsidR="006601CE" w:rsidRDefault="006601CE"/>
        </w:tc>
        <w:tc>
          <w:tcPr>
            <w:tcW w:w="7450" w:type="dxa"/>
          </w:tcPr>
          <w:p w:rsidR="006601CE" w:rsidRDefault="006601CE" w:rsidP="0031100A"/>
        </w:tc>
        <w:tc>
          <w:tcPr>
            <w:tcW w:w="912" w:type="dxa"/>
          </w:tcPr>
          <w:p w:rsidR="006601CE" w:rsidRDefault="006601CE" w:rsidP="0031100A"/>
        </w:tc>
      </w:tr>
      <w:tr w:rsidR="006601CE" w:rsidTr="00CE30A6">
        <w:tc>
          <w:tcPr>
            <w:tcW w:w="355" w:type="dxa"/>
          </w:tcPr>
          <w:p w:rsidR="006601CE" w:rsidRDefault="006601CE"/>
        </w:tc>
        <w:tc>
          <w:tcPr>
            <w:tcW w:w="525" w:type="dxa"/>
          </w:tcPr>
          <w:p w:rsidR="006601CE" w:rsidRDefault="006601CE">
            <w:r>
              <w:t>3e</w:t>
            </w:r>
          </w:p>
        </w:tc>
        <w:tc>
          <w:tcPr>
            <w:tcW w:w="7450" w:type="dxa"/>
          </w:tcPr>
          <w:p w:rsidR="006601CE" w:rsidRDefault="006601CE" w:rsidP="00424045">
            <w:r>
              <w:t>KP transport scheme is up and running – no sign up at Capel 15 of 17 drivers DBS checked. Bergholt not known  whe</w:t>
            </w:r>
            <w:r w:rsidR="00424045">
              <w:t xml:space="preserve">ther </w:t>
            </w:r>
            <w:r>
              <w:t xml:space="preserve"> DBS checks</w:t>
            </w:r>
          </w:p>
        </w:tc>
        <w:tc>
          <w:tcPr>
            <w:tcW w:w="912" w:type="dxa"/>
          </w:tcPr>
          <w:p w:rsidR="006601CE" w:rsidRDefault="006601CE" w:rsidP="0031100A"/>
        </w:tc>
      </w:tr>
      <w:tr w:rsidR="006601CE" w:rsidTr="00CE30A6">
        <w:tc>
          <w:tcPr>
            <w:tcW w:w="355" w:type="dxa"/>
          </w:tcPr>
          <w:p w:rsidR="006601CE" w:rsidRDefault="006601CE"/>
        </w:tc>
        <w:tc>
          <w:tcPr>
            <w:tcW w:w="525" w:type="dxa"/>
          </w:tcPr>
          <w:p w:rsidR="006601CE" w:rsidRDefault="006601CE"/>
        </w:tc>
        <w:tc>
          <w:tcPr>
            <w:tcW w:w="7450" w:type="dxa"/>
          </w:tcPr>
          <w:p w:rsidR="006601CE" w:rsidRDefault="006601CE" w:rsidP="0031100A"/>
        </w:tc>
        <w:tc>
          <w:tcPr>
            <w:tcW w:w="912" w:type="dxa"/>
          </w:tcPr>
          <w:p w:rsidR="006601CE" w:rsidRDefault="006601CE" w:rsidP="0031100A"/>
        </w:tc>
      </w:tr>
      <w:tr w:rsidR="006601CE" w:rsidTr="00CE30A6">
        <w:tc>
          <w:tcPr>
            <w:tcW w:w="355" w:type="dxa"/>
          </w:tcPr>
          <w:p w:rsidR="006601CE" w:rsidRDefault="006601CE"/>
        </w:tc>
        <w:tc>
          <w:tcPr>
            <w:tcW w:w="525" w:type="dxa"/>
          </w:tcPr>
          <w:p w:rsidR="006601CE" w:rsidRDefault="006601CE">
            <w:r>
              <w:t>3f</w:t>
            </w:r>
          </w:p>
        </w:tc>
        <w:tc>
          <w:tcPr>
            <w:tcW w:w="7450" w:type="dxa"/>
          </w:tcPr>
          <w:p w:rsidR="006601CE" w:rsidRDefault="006601CE" w:rsidP="0031100A">
            <w:r>
              <w:t>CF &amp; NC notice boards ordered. PK practice would not advertise private clinicians in waiting areas except for those clinicians who utilise practice premises. No board for private company use</w:t>
            </w:r>
            <w:r w:rsidR="00424045">
              <w:t>.</w:t>
            </w:r>
          </w:p>
        </w:tc>
        <w:tc>
          <w:tcPr>
            <w:tcW w:w="912" w:type="dxa"/>
          </w:tcPr>
          <w:p w:rsidR="006601CE" w:rsidRDefault="006601CE" w:rsidP="0031100A"/>
        </w:tc>
      </w:tr>
      <w:tr w:rsidR="006601CE" w:rsidTr="00CE30A6">
        <w:tc>
          <w:tcPr>
            <w:tcW w:w="355" w:type="dxa"/>
          </w:tcPr>
          <w:p w:rsidR="006601CE" w:rsidRDefault="006601CE"/>
        </w:tc>
        <w:tc>
          <w:tcPr>
            <w:tcW w:w="525" w:type="dxa"/>
          </w:tcPr>
          <w:p w:rsidR="006601CE" w:rsidRDefault="006601CE"/>
        </w:tc>
        <w:tc>
          <w:tcPr>
            <w:tcW w:w="7450" w:type="dxa"/>
          </w:tcPr>
          <w:p w:rsidR="006601CE" w:rsidRDefault="006601CE" w:rsidP="0031100A"/>
        </w:tc>
        <w:tc>
          <w:tcPr>
            <w:tcW w:w="912" w:type="dxa"/>
          </w:tcPr>
          <w:p w:rsidR="006601CE" w:rsidRDefault="006601CE" w:rsidP="0031100A"/>
        </w:tc>
      </w:tr>
      <w:tr w:rsidR="006601CE" w:rsidTr="00CE30A6">
        <w:tc>
          <w:tcPr>
            <w:tcW w:w="355" w:type="dxa"/>
          </w:tcPr>
          <w:p w:rsidR="006601CE" w:rsidRDefault="006601CE">
            <w:r>
              <w:t>4</w:t>
            </w:r>
          </w:p>
        </w:tc>
        <w:tc>
          <w:tcPr>
            <w:tcW w:w="525" w:type="dxa"/>
          </w:tcPr>
          <w:p w:rsidR="006601CE" w:rsidRDefault="006601CE"/>
        </w:tc>
        <w:tc>
          <w:tcPr>
            <w:tcW w:w="7450" w:type="dxa"/>
          </w:tcPr>
          <w:p w:rsidR="006601CE" w:rsidRDefault="006601CE" w:rsidP="0031100A">
            <w:r>
              <w:t xml:space="preserve">PK practice update: </w:t>
            </w:r>
            <w:r w:rsidR="006832AA">
              <w:t>Dr Victoria will be off for 4 weeks. Dr McDonald</w:t>
            </w:r>
            <w:r w:rsidR="00424045">
              <w:t>,</w:t>
            </w:r>
            <w:r w:rsidR="006832AA">
              <w:t xml:space="preserve"> a salaried GP</w:t>
            </w:r>
            <w:r w:rsidR="00424045">
              <w:t>,</w:t>
            </w:r>
            <w:r w:rsidR="006832AA">
              <w:t xml:space="preserve"> will start in April. The practice is talking with another doctor (</w:t>
            </w:r>
            <w:r w:rsidR="00CA410B">
              <w:t>female</w:t>
            </w:r>
            <w:r w:rsidR="006832AA">
              <w:t>)</w:t>
            </w:r>
            <w:r w:rsidR="00CA410B">
              <w:t xml:space="preserve"> </w:t>
            </w:r>
            <w:r w:rsidR="006832AA">
              <w:t>with a view to a couple of session per week.</w:t>
            </w:r>
          </w:p>
          <w:p w:rsidR="006832AA" w:rsidRDefault="006832AA" w:rsidP="0031100A">
            <w:r>
              <w:t>Laura</w:t>
            </w:r>
            <w:r w:rsidR="00424045">
              <w:t>,</w:t>
            </w:r>
            <w:r>
              <w:t xml:space="preserve"> HCN</w:t>
            </w:r>
            <w:r w:rsidR="00424045">
              <w:t>,</w:t>
            </w:r>
            <w:r>
              <w:t xml:space="preserve"> newly joined and settling in. Anthea returning and practice looking to recruit a nurse for 25 hours per week.</w:t>
            </w:r>
          </w:p>
          <w:p w:rsidR="006832AA" w:rsidRDefault="006832AA" w:rsidP="0031100A">
            <w:r>
              <w:t>Lara and Heather will take maternity leave shortly. Advertising for a phlebotomist for maternity cover.</w:t>
            </w:r>
          </w:p>
          <w:p w:rsidR="006832AA" w:rsidRDefault="006832AA" w:rsidP="006832AA">
            <w:r>
              <w:t xml:space="preserve">New receptionists Cheryl and Tanya </w:t>
            </w:r>
            <w:r w:rsidR="00424045">
              <w:t xml:space="preserve">have </w:t>
            </w:r>
            <w:r>
              <w:t>joined the practice.</w:t>
            </w:r>
          </w:p>
          <w:p w:rsidR="006832AA" w:rsidRDefault="00CA410B" w:rsidP="006832AA">
            <w:r>
              <w:t>Discussion</w:t>
            </w:r>
            <w:r w:rsidR="006832AA">
              <w:t xml:space="preserve"> about ‘front of house profile’ of receptionist at EB and attempt to </w:t>
            </w:r>
            <w:r w:rsidR="006832AA">
              <w:lastRenderedPageBreak/>
              <w:t>fulfil during morning surgery.</w:t>
            </w:r>
          </w:p>
          <w:p w:rsidR="006832AA" w:rsidRDefault="006832AA" w:rsidP="006832AA">
            <w:r>
              <w:t xml:space="preserve">NC raised issue of bell ringing sign and how this is perceived as unfriendly and aggressive. NC </w:t>
            </w:r>
            <w:r w:rsidR="00CA410B">
              <w:t>offered</w:t>
            </w:r>
            <w:r>
              <w:t xml:space="preserve"> redraft which she read out and will be adopted. Passed to CF.</w:t>
            </w:r>
            <w:r w:rsidR="00CA410B">
              <w:t xml:space="preserve"> </w:t>
            </w:r>
            <w:r>
              <w:t>Suggestion of buzz</w:t>
            </w:r>
            <w:r w:rsidR="00CA410B">
              <w:t>er rather</w:t>
            </w:r>
            <w:r>
              <w:t xml:space="preserve"> than bell. PK issue of battery and problems with wireless contact previously. Concern that the bell does not penetrate office.</w:t>
            </w:r>
            <w:r w:rsidR="00424045">
              <w:t xml:space="preserve"> </w:t>
            </w:r>
            <w:r>
              <w:t xml:space="preserve"> JC raised patient perception whilst waiting for bell response.</w:t>
            </w:r>
          </w:p>
          <w:p w:rsidR="00FA01BE" w:rsidRDefault="00FA01BE" w:rsidP="006832AA">
            <w:r>
              <w:t>GJ long term waiting frustration. PW supported GJ’s view and emphasised issue if patient arrived late!</w:t>
            </w:r>
          </w:p>
          <w:p w:rsidR="00FA01BE" w:rsidRDefault="00FA01BE" w:rsidP="006832AA">
            <w:r>
              <w:t>PK will follow-up for next PPG meeting.</w:t>
            </w:r>
          </w:p>
        </w:tc>
        <w:tc>
          <w:tcPr>
            <w:tcW w:w="912" w:type="dxa"/>
          </w:tcPr>
          <w:p w:rsidR="006601CE" w:rsidRDefault="006601CE" w:rsidP="0031100A"/>
          <w:p w:rsidR="00FA01BE" w:rsidRDefault="00FA01BE" w:rsidP="0031100A"/>
          <w:p w:rsidR="00FA01BE" w:rsidRDefault="00FA01BE" w:rsidP="0031100A"/>
          <w:p w:rsidR="00FA01BE" w:rsidRDefault="00FA01BE" w:rsidP="0031100A"/>
          <w:p w:rsidR="00FA01BE" w:rsidRDefault="00FA01BE" w:rsidP="0031100A"/>
          <w:p w:rsidR="00FA01BE" w:rsidRDefault="00FA01BE" w:rsidP="0031100A"/>
          <w:p w:rsidR="00FA01BE" w:rsidRDefault="00FA01BE" w:rsidP="0031100A"/>
          <w:p w:rsidR="00FA01BE" w:rsidRDefault="00FA01BE" w:rsidP="0031100A"/>
          <w:p w:rsidR="00FA01BE" w:rsidRDefault="00FA01BE" w:rsidP="0031100A"/>
          <w:p w:rsidR="00FA01BE" w:rsidRDefault="00FA01BE" w:rsidP="0031100A"/>
          <w:p w:rsidR="00FA01BE" w:rsidRDefault="00FA01BE" w:rsidP="0031100A"/>
          <w:p w:rsidR="00FA01BE" w:rsidRDefault="00FA01BE" w:rsidP="0031100A"/>
          <w:p w:rsidR="00FA01BE" w:rsidRDefault="00FA01BE" w:rsidP="0031100A"/>
          <w:p w:rsidR="00FA01BE" w:rsidRDefault="00FA01BE" w:rsidP="0031100A"/>
          <w:p w:rsidR="00FA01BE" w:rsidRDefault="00FA01BE" w:rsidP="0031100A"/>
          <w:p w:rsidR="00FA01BE" w:rsidRDefault="00FA01BE" w:rsidP="0031100A"/>
          <w:p w:rsidR="00FA01BE" w:rsidRDefault="00FA01BE" w:rsidP="0031100A"/>
          <w:p w:rsidR="00FA01BE" w:rsidRDefault="00FA01BE" w:rsidP="0031100A">
            <w:pPr>
              <w:rPr>
                <w:b/>
              </w:rPr>
            </w:pPr>
            <w:r w:rsidRPr="00FA01BE">
              <w:rPr>
                <w:b/>
              </w:rPr>
              <w:t>PK</w:t>
            </w:r>
          </w:p>
          <w:p w:rsidR="00EE4FA4" w:rsidRPr="00FA01BE" w:rsidRDefault="00EE4FA4" w:rsidP="0031100A">
            <w:pPr>
              <w:rPr>
                <w:b/>
              </w:rPr>
            </w:pPr>
          </w:p>
        </w:tc>
      </w:tr>
      <w:tr w:rsidR="00CE30A6" w:rsidTr="00CE30A6">
        <w:tc>
          <w:tcPr>
            <w:tcW w:w="355" w:type="dxa"/>
          </w:tcPr>
          <w:p w:rsidR="00CE30A6" w:rsidRDefault="00CE30A6"/>
          <w:p w:rsidR="00CE30A6" w:rsidRDefault="00CE30A6">
            <w:r>
              <w:t>5</w:t>
            </w:r>
          </w:p>
        </w:tc>
        <w:tc>
          <w:tcPr>
            <w:tcW w:w="7975" w:type="dxa"/>
            <w:gridSpan w:val="2"/>
          </w:tcPr>
          <w:p w:rsidR="00CE30A6" w:rsidRDefault="00EE4FA4" w:rsidP="006B66A6">
            <w:r>
              <w:t xml:space="preserve">Lyn </w:t>
            </w:r>
            <w:r w:rsidR="00CA410B">
              <w:t>Matthews’s</w:t>
            </w:r>
            <w:r>
              <w:t xml:space="preserve"> application to join PPG. Feedback from NC &amp; AR. Lyn’s appointment unanimously approved.</w:t>
            </w:r>
          </w:p>
        </w:tc>
        <w:tc>
          <w:tcPr>
            <w:tcW w:w="912" w:type="dxa"/>
          </w:tcPr>
          <w:p w:rsidR="00CE30A6" w:rsidRDefault="00CE30A6" w:rsidP="006B66A6"/>
        </w:tc>
      </w:tr>
      <w:tr w:rsidR="00EE4FA4" w:rsidTr="00CE30A6">
        <w:tc>
          <w:tcPr>
            <w:tcW w:w="355" w:type="dxa"/>
          </w:tcPr>
          <w:p w:rsidR="00EE4FA4" w:rsidRDefault="00EE4FA4"/>
        </w:tc>
        <w:tc>
          <w:tcPr>
            <w:tcW w:w="7975" w:type="dxa"/>
            <w:gridSpan w:val="2"/>
          </w:tcPr>
          <w:p w:rsidR="00EE4FA4" w:rsidRDefault="00EE4FA4" w:rsidP="006B66A6"/>
        </w:tc>
        <w:tc>
          <w:tcPr>
            <w:tcW w:w="912" w:type="dxa"/>
          </w:tcPr>
          <w:p w:rsidR="00EE4FA4" w:rsidRDefault="00EE4FA4" w:rsidP="006B66A6"/>
        </w:tc>
      </w:tr>
      <w:tr w:rsidR="00CE30A6" w:rsidTr="00CE30A6">
        <w:tc>
          <w:tcPr>
            <w:tcW w:w="355" w:type="dxa"/>
          </w:tcPr>
          <w:p w:rsidR="00CE30A6" w:rsidRDefault="00CE30A6">
            <w:r>
              <w:t>6</w:t>
            </w:r>
          </w:p>
        </w:tc>
        <w:tc>
          <w:tcPr>
            <w:tcW w:w="7975" w:type="dxa"/>
            <w:gridSpan w:val="2"/>
          </w:tcPr>
          <w:p w:rsidR="00CE30A6" w:rsidRDefault="00424045" w:rsidP="00DF5EBE">
            <w:r>
              <w:t>Record sharing. 1</w:t>
            </w:r>
            <w:r w:rsidR="00EE4FA4">
              <w:t xml:space="preserve">/4/18 deadline. PK no further forward </w:t>
            </w:r>
            <w:r w:rsidR="00CA410B">
              <w:t xml:space="preserve">on forms still </w:t>
            </w:r>
            <w:r>
              <w:t>a</w:t>
            </w:r>
            <w:r w:rsidR="00EE4FA4">
              <w:t xml:space="preserve">waiting </w:t>
            </w:r>
            <w:r>
              <w:t xml:space="preserve">entry into </w:t>
            </w:r>
            <w:r w:rsidR="00EE4FA4">
              <w:t>system not likely to be completed until May/June this year. New receptionist will have 0.5 time role to complete this administration task.</w:t>
            </w:r>
          </w:p>
          <w:p w:rsidR="00EE4FA4" w:rsidRDefault="00EE4FA4" w:rsidP="00DF5EBE">
            <w:r>
              <w:t>GJ urgency – Julie Irving (Healthwatch) will assist with patients for record sharing at our presentations.</w:t>
            </w:r>
          </w:p>
          <w:p w:rsidR="00EE4FA4" w:rsidRDefault="00EE4FA4" w:rsidP="00DF5EBE">
            <w:r>
              <w:t>MH raised potential legal ramification</w:t>
            </w:r>
            <w:r w:rsidR="00424045">
              <w:t xml:space="preserve"> -</w:t>
            </w:r>
            <w:r>
              <w:t xml:space="preserve"> is patient disadvantaged because record sharing not on file.</w:t>
            </w:r>
          </w:p>
          <w:p w:rsidR="0073347B" w:rsidRDefault="0073347B" w:rsidP="00DF5EBE">
            <w:r>
              <w:t xml:space="preserve">AR </w:t>
            </w:r>
            <w:r w:rsidR="00F20B0C">
              <w:t>asked if patient can check permission given. Suggestion leaflet needed to answer patient concerns/questions.</w:t>
            </w:r>
          </w:p>
        </w:tc>
        <w:tc>
          <w:tcPr>
            <w:tcW w:w="912" w:type="dxa"/>
          </w:tcPr>
          <w:p w:rsidR="00CE30A6" w:rsidRDefault="00CE30A6" w:rsidP="00DF5EBE"/>
        </w:tc>
      </w:tr>
      <w:tr w:rsidR="00CE30A6" w:rsidTr="00CE30A6">
        <w:tc>
          <w:tcPr>
            <w:tcW w:w="355" w:type="dxa"/>
          </w:tcPr>
          <w:p w:rsidR="00CE30A6" w:rsidRDefault="00CE30A6">
            <w:r>
              <w:t>7</w:t>
            </w:r>
          </w:p>
        </w:tc>
        <w:tc>
          <w:tcPr>
            <w:tcW w:w="7975" w:type="dxa"/>
            <w:gridSpan w:val="2"/>
          </w:tcPr>
          <w:p w:rsidR="00CE30A6" w:rsidRDefault="00F20B0C" w:rsidP="0031100A">
            <w:r>
              <w:t>LD and FW to attend 27/3/18 PPG network meeting - Whitehouse</w:t>
            </w:r>
          </w:p>
          <w:p w:rsidR="00F20B0C" w:rsidRPr="00983164" w:rsidRDefault="00F20B0C" w:rsidP="0031100A">
            <w:r>
              <w:t>FW</w:t>
            </w:r>
            <w:r w:rsidR="00424045">
              <w:t>, KP</w:t>
            </w:r>
            <w:r>
              <w:t xml:space="preserve"> and MH to attend Hosp</w:t>
            </w:r>
            <w:r w:rsidR="00CA410B">
              <w:t>it</w:t>
            </w:r>
            <w:r>
              <w:t>als merger briefing on 28/3/18 - Martlesham</w:t>
            </w:r>
          </w:p>
        </w:tc>
        <w:tc>
          <w:tcPr>
            <w:tcW w:w="912" w:type="dxa"/>
          </w:tcPr>
          <w:p w:rsidR="00CE30A6" w:rsidRDefault="0072031B" w:rsidP="0031100A">
            <w:r>
              <w:t>LD/FW</w:t>
            </w:r>
          </w:p>
          <w:p w:rsidR="0072031B" w:rsidRPr="00983164" w:rsidRDefault="0072031B" w:rsidP="0031100A">
            <w:r>
              <w:t>FW/MH</w:t>
            </w:r>
          </w:p>
        </w:tc>
      </w:tr>
      <w:tr w:rsidR="00CE30A6" w:rsidTr="00CE30A6">
        <w:tc>
          <w:tcPr>
            <w:tcW w:w="355" w:type="dxa"/>
          </w:tcPr>
          <w:p w:rsidR="00CE30A6" w:rsidRDefault="00CE30A6"/>
        </w:tc>
        <w:tc>
          <w:tcPr>
            <w:tcW w:w="7975" w:type="dxa"/>
            <w:gridSpan w:val="2"/>
          </w:tcPr>
          <w:p w:rsidR="00CE30A6" w:rsidRPr="00B87C63" w:rsidRDefault="00CE30A6" w:rsidP="002C115C"/>
        </w:tc>
        <w:tc>
          <w:tcPr>
            <w:tcW w:w="912" w:type="dxa"/>
          </w:tcPr>
          <w:p w:rsidR="00CE30A6" w:rsidRPr="00B87C63" w:rsidRDefault="00CE30A6" w:rsidP="002C115C"/>
        </w:tc>
      </w:tr>
      <w:tr w:rsidR="00CE30A6" w:rsidTr="00CE30A6">
        <w:tc>
          <w:tcPr>
            <w:tcW w:w="355" w:type="dxa"/>
          </w:tcPr>
          <w:p w:rsidR="00CE30A6" w:rsidRDefault="00CE30A6">
            <w:r>
              <w:t>8</w:t>
            </w:r>
          </w:p>
        </w:tc>
        <w:tc>
          <w:tcPr>
            <w:tcW w:w="7975" w:type="dxa"/>
            <w:gridSpan w:val="2"/>
          </w:tcPr>
          <w:p w:rsidR="00CE30A6" w:rsidRPr="002C115C" w:rsidRDefault="00CA410B" w:rsidP="00CA410B">
            <w:r>
              <w:t xml:space="preserve">Hospital merger issues: GJ influence and engagement with </w:t>
            </w:r>
            <w:r w:rsidR="004C321E">
              <w:t>different groups</w:t>
            </w:r>
            <w:r>
              <w:t>. A brief discussion followed.</w:t>
            </w:r>
          </w:p>
        </w:tc>
        <w:tc>
          <w:tcPr>
            <w:tcW w:w="912" w:type="dxa"/>
          </w:tcPr>
          <w:p w:rsidR="00CE30A6" w:rsidRPr="002C115C" w:rsidRDefault="00CE30A6" w:rsidP="00B87C63"/>
        </w:tc>
      </w:tr>
      <w:tr w:rsidR="00CE30A6" w:rsidTr="00CE30A6">
        <w:tc>
          <w:tcPr>
            <w:tcW w:w="355" w:type="dxa"/>
          </w:tcPr>
          <w:p w:rsidR="00CE30A6" w:rsidRDefault="00CE30A6">
            <w:r>
              <w:t>9</w:t>
            </w:r>
          </w:p>
        </w:tc>
        <w:tc>
          <w:tcPr>
            <w:tcW w:w="7975" w:type="dxa"/>
            <w:gridSpan w:val="2"/>
          </w:tcPr>
          <w:p w:rsidR="00CE30A6" w:rsidRDefault="00CA410B" w:rsidP="00CA410B">
            <w:r>
              <w:t>NC requested water fountain/dispenser in waiting area at EB surgery. NC will be away for one month. Complaints/comments cards AR will collect in NC absence.</w:t>
            </w:r>
          </w:p>
          <w:p w:rsidR="00CA410B" w:rsidRPr="002C115C" w:rsidRDefault="00CA410B" w:rsidP="00CA410B">
            <w:r>
              <w:t>JC elderly couple in Holton praise for Dr’s home visit and prescription issue resolved.</w:t>
            </w:r>
          </w:p>
        </w:tc>
        <w:tc>
          <w:tcPr>
            <w:tcW w:w="912" w:type="dxa"/>
          </w:tcPr>
          <w:p w:rsidR="00CE30A6" w:rsidRDefault="00CE30A6" w:rsidP="00C8359D">
            <w:pPr>
              <w:rPr>
                <w:b/>
              </w:rPr>
            </w:pPr>
          </w:p>
        </w:tc>
      </w:tr>
      <w:tr w:rsidR="00CA410B" w:rsidTr="00CE30A6">
        <w:tc>
          <w:tcPr>
            <w:tcW w:w="355" w:type="dxa"/>
          </w:tcPr>
          <w:p w:rsidR="00CA410B" w:rsidRDefault="00CA410B">
            <w:r>
              <w:t>10</w:t>
            </w:r>
          </w:p>
        </w:tc>
        <w:tc>
          <w:tcPr>
            <w:tcW w:w="7975" w:type="dxa"/>
            <w:gridSpan w:val="2"/>
          </w:tcPr>
          <w:p w:rsidR="00CA410B" w:rsidRDefault="00CA410B" w:rsidP="00CA410B">
            <w:r>
              <w:rPr>
                <w:b/>
              </w:rPr>
              <w:t xml:space="preserve">AOB: </w:t>
            </w:r>
            <w:r w:rsidRPr="00CA410B">
              <w:t>None</w:t>
            </w:r>
          </w:p>
        </w:tc>
        <w:tc>
          <w:tcPr>
            <w:tcW w:w="912" w:type="dxa"/>
          </w:tcPr>
          <w:p w:rsidR="00CA410B" w:rsidRDefault="00CA410B" w:rsidP="00C8359D">
            <w:pPr>
              <w:rPr>
                <w:b/>
              </w:rPr>
            </w:pPr>
          </w:p>
        </w:tc>
      </w:tr>
      <w:tr w:rsidR="00CE30A6" w:rsidTr="00CE30A6">
        <w:tc>
          <w:tcPr>
            <w:tcW w:w="355" w:type="dxa"/>
          </w:tcPr>
          <w:p w:rsidR="00CE30A6" w:rsidRDefault="00CA410B">
            <w:r>
              <w:t>11</w:t>
            </w:r>
          </w:p>
        </w:tc>
        <w:tc>
          <w:tcPr>
            <w:tcW w:w="7975" w:type="dxa"/>
            <w:gridSpan w:val="2"/>
          </w:tcPr>
          <w:p w:rsidR="00CE30A6" w:rsidRDefault="00CE30A6" w:rsidP="00362656">
            <w:r w:rsidRPr="0042194D">
              <w:rPr>
                <w:b/>
              </w:rPr>
              <w:t>Date and Time of next meeting: Monday</w:t>
            </w:r>
            <w:r>
              <w:t xml:space="preserve"> 16</w:t>
            </w:r>
            <w:r w:rsidRPr="00C8359D">
              <w:rPr>
                <w:vertAlign w:val="superscript"/>
              </w:rPr>
              <w:t>th</w:t>
            </w:r>
            <w:r>
              <w:t xml:space="preserve"> April 2018 at 5pm.</w:t>
            </w:r>
          </w:p>
          <w:p w:rsidR="00CE30A6" w:rsidRDefault="00CE30A6" w:rsidP="00362656">
            <w:r w:rsidRPr="0042194D">
              <w:rPr>
                <w:b/>
              </w:rPr>
              <w:t>Venue:</w:t>
            </w:r>
            <w:r>
              <w:t xml:space="preserve"> East Bergholt surgery</w:t>
            </w:r>
          </w:p>
        </w:tc>
        <w:tc>
          <w:tcPr>
            <w:tcW w:w="912" w:type="dxa"/>
          </w:tcPr>
          <w:p w:rsidR="00CE30A6" w:rsidRPr="0042194D" w:rsidRDefault="00CE30A6" w:rsidP="00362656">
            <w:pPr>
              <w:rPr>
                <w:b/>
              </w:rPr>
            </w:pPr>
          </w:p>
        </w:tc>
      </w:tr>
    </w:tbl>
    <w:p w:rsidR="002856E6" w:rsidRDefault="002856E6"/>
    <w:sectPr w:rsidR="002856E6" w:rsidSect="002856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90C"/>
    <w:rsid w:val="000C5A33"/>
    <w:rsid w:val="000D33C2"/>
    <w:rsid w:val="00117678"/>
    <w:rsid w:val="00130420"/>
    <w:rsid w:val="001C430D"/>
    <w:rsid w:val="001D1490"/>
    <w:rsid w:val="002856E6"/>
    <w:rsid w:val="002C115C"/>
    <w:rsid w:val="0031100A"/>
    <w:rsid w:val="00362656"/>
    <w:rsid w:val="0042194D"/>
    <w:rsid w:val="00424045"/>
    <w:rsid w:val="004C321E"/>
    <w:rsid w:val="00505B9C"/>
    <w:rsid w:val="0056034F"/>
    <w:rsid w:val="00562FBF"/>
    <w:rsid w:val="005B07A7"/>
    <w:rsid w:val="005B33F8"/>
    <w:rsid w:val="005D5EA2"/>
    <w:rsid w:val="00620A8C"/>
    <w:rsid w:val="006601CE"/>
    <w:rsid w:val="0068294D"/>
    <w:rsid w:val="006832AA"/>
    <w:rsid w:val="006B66A6"/>
    <w:rsid w:val="0072031B"/>
    <w:rsid w:val="0073347B"/>
    <w:rsid w:val="00836322"/>
    <w:rsid w:val="00847253"/>
    <w:rsid w:val="00863FDD"/>
    <w:rsid w:val="008B440A"/>
    <w:rsid w:val="009024C3"/>
    <w:rsid w:val="00977EDA"/>
    <w:rsid w:val="00983164"/>
    <w:rsid w:val="0099140C"/>
    <w:rsid w:val="009D5480"/>
    <w:rsid w:val="009D6A3C"/>
    <w:rsid w:val="00A752D4"/>
    <w:rsid w:val="00A75B31"/>
    <w:rsid w:val="00AE2CEE"/>
    <w:rsid w:val="00B6640B"/>
    <w:rsid w:val="00B875FC"/>
    <w:rsid w:val="00B87C63"/>
    <w:rsid w:val="00BA2E60"/>
    <w:rsid w:val="00BC090C"/>
    <w:rsid w:val="00C8359D"/>
    <w:rsid w:val="00CA410B"/>
    <w:rsid w:val="00CE30A6"/>
    <w:rsid w:val="00DB16F8"/>
    <w:rsid w:val="00DF5EBE"/>
    <w:rsid w:val="00E031FA"/>
    <w:rsid w:val="00E30065"/>
    <w:rsid w:val="00E33C9E"/>
    <w:rsid w:val="00EE4FA4"/>
    <w:rsid w:val="00F20B0C"/>
    <w:rsid w:val="00F26BB7"/>
    <w:rsid w:val="00FA0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090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090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3B389-A9B6-49F6-8C66-230103100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642</Words>
  <Characters>3663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SuffolkCCG</Company>
  <LinksUpToDate>false</LinksUpToDate>
  <CharactersWithSpaces>4297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AMPHUARD</dc:creator>
  <cp:lastModifiedBy>Francis Casey - Office Administrator</cp:lastModifiedBy>
  <cp:revision>2</cp:revision>
  <cp:lastPrinted>2018-05-08T15:24:00Z</cp:lastPrinted>
  <dcterms:created xsi:type="dcterms:W3CDTF">2018-05-08T15:25:00Z</dcterms:created>
  <dcterms:modified xsi:type="dcterms:W3CDTF">2018-05-08T15:25:00Z</dcterms:modified>
</cp:coreProperties>
</file>