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23"/>
        <w:gridCol w:w="7022"/>
        <w:gridCol w:w="1471"/>
      </w:tblGrid>
      <w:tr w:rsidR="002476C8" w14:paraId="79E5BD66" w14:textId="77777777" w:rsidTr="00000DC9">
        <w:tc>
          <w:tcPr>
            <w:tcW w:w="9242" w:type="dxa"/>
            <w:gridSpan w:val="3"/>
          </w:tcPr>
          <w:p w14:paraId="0C2B72F4" w14:textId="508E26C9" w:rsidR="002476C8" w:rsidRDefault="002476C8" w:rsidP="002476C8">
            <w:pPr>
              <w:jc w:val="center"/>
            </w:pPr>
            <w:bookmarkStart w:id="0" w:name="_GoBack"/>
            <w:bookmarkEnd w:id="0"/>
            <w:r>
              <w:t>Constable Country Medical Practice</w:t>
            </w:r>
          </w:p>
        </w:tc>
      </w:tr>
      <w:tr w:rsidR="002476C8" w14:paraId="5560DA31" w14:textId="77777777" w:rsidTr="00D32647">
        <w:tc>
          <w:tcPr>
            <w:tcW w:w="9242" w:type="dxa"/>
            <w:gridSpan w:val="3"/>
          </w:tcPr>
          <w:p w14:paraId="3340BB5E" w14:textId="062FF619" w:rsidR="002476C8" w:rsidRDefault="002476C8" w:rsidP="002476C8">
            <w:pPr>
              <w:jc w:val="center"/>
            </w:pPr>
            <w:r>
              <w:t>Patient Participation Group</w:t>
            </w:r>
          </w:p>
        </w:tc>
      </w:tr>
      <w:tr w:rsidR="002476C8" w14:paraId="3C0F2E81" w14:textId="77777777" w:rsidTr="0060433C">
        <w:tc>
          <w:tcPr>
            <w:tcW w:w="9242" w:type="dxa"/>
            <w:gridSpan w:val="3"/>
          </w:tcPr>
          <w:p w14:paraId="02BA31A5" w14:textId="32322782" w:rsidR="002476C8" w:rsidRDefault="002476C8" w:rsidP="002476C8">
            <w:pPr>
              <w:jc w:val="center"/>
            </w:pPr>
            <w:r>
              <w:t>Minutes of meeting held on Monday, 18</w:t>
            </w:r>
            <w:r w:rsidRPr="002476C8">
              <w:rPr>
                <w:vertAlign w:val="superscript"/>
              </w:rPr>
              <w:t>th</w:t>
            </w:r>
            <w:r>
              <w:t xml:space="preserve"> November 2019</w:t>
            </w:r>
          </w:p>
        </w:tc>
      </w:tr>
      <w:tr w:rsidR="002476C8" w14:paraId="74AF45D0" w14:textId="77777777" w:rsidTr="003513DD">
        <w:tc>
          <w:tcPr>
            <w:tcW w:w="528" w:type="dxa"/>
          </w:tcPr>
          <w:p w14:paraId="2D77E11C" w14:textId="77777777" w:rsidR="002476C8" w:rsidRDefault="002476C8"/>
        </w:tc>
        <w:tc>
          <w:tcPr>
            <w:tcW w:w="7243" w:type="dxa"/>
          </w:tcPr>
          <w:p w14:paraId="6B03BC45" w14:textId="77777777" w:rsidR="002476C8" w:rsidRDefault="002476C8"/>
        </w:tc>
        <w:tc>
          <w:tcPr>
            <w:tcW w:w="1471" w:type="dxa"/>
          </w:tcPr>
          <w:p w14:paraId="095A9FC0" w14:textId="77777777" w:rsidR="002476C8" w:rsidRDefault="002476C8"/>
        </w:tc>
      </w:tr>
      <w:tr w:rsidR="002476C8" w14:paraId="25D86A0F" w14:textId="77777777" w:rsidTr="009E160E">
        <w:tc>
          <w:tcPr>
            <w:tcW w:w="9242" w:type="dxa"/>
            <w:gridSpan w:val="3"/>
          </w:tcPr>
          <w:p w14:paraId="06A2926F" w14:textId="638931EA" w:rsidR="002476C8" w:rsidRDefault="002476C8">
            <w:r>
              <w:t>Present: Kathy Pollard (KP) Chair, Richard Cavanagh (RC), Nancy Cohn (NC), Pete Keeble (PK),</w:t>
            </w:r>
            <w:r w:rsidR="00AF61F3">
              <w:t xml:space="preserve"> Sophie Rising</w:t>
            </w:r>
            <w:r w:rsidR="00CB20D5">
              <w:t xml:space="preserve"> (SR),</w:t>
            </w:r>
            <w:r>
              <w:t xml:space="preserve"> Mike Huard (MH) (minute taker), Peter Wright (PW), Kirsty Nicholls (KN), Jan Ch</w:t>
            </w:r>
            <w:r w:rsidR="00456B36">
              <w:t>eng (JC), Lyn Matthews (LM).</w:t>
            </w:r>
          </w:p>
        </w:tc>
      </w:tr>
      <w:tr w:rsidR="002476C8" w14:paraId="65B0D3CC" w14:textId="77777777" w:rsidTr="003513DD">
        <w:tc>
          <w:tcPr>
            <w:tcW w:w="528" w:type="dxa"/>
          </w:tcPr>
          <w:p w14:paraId="7A697F71" w14:textId="77777777" w:rsidR="002476C8" w:rsidRDefault="002476C8"/>
        </w:tc>
        <w:tc>
          <w:tcPr>
            <w:tcW w:w="7243" w:type="dxa"/>
          </w:tcPr>
          <w:p w14:paraId="3C4AFBA0" w14:textId="77777777" w:rsidR="002476C8" w:rsidRDefault="002476C8"/>
        </w:tc>
        <w:tc>
          <w:tcPr>
            <w:tcW w:w="1471" w:type="dxa"/>
          </w:tcPr>
          <w:p w14:paraId="23A4006B" w14:textId="3F01846F" w:rsidR="002476C8" w:rsidRPr="00967117" w:rsidRDefault="00967117" w:rsidP="00967117">
            <w:pPr>
              <w:jc w:val="center"/>
              <w:rPr>
                <w:b/>
                <w:bCs/>
              </w:rPr>
            </w:pPr>
            <w:r w:rsidRPr="00967117">
              <w:rPr>
                <w:b/>
                <w:bCs/>
              </w:rPr>
              <w:t>ACTION</w:t>
            </w:r>
          </w:p>
        </w:tc>
      </w:tr>
      <w:tr w:rsidR="002476C8" w14:paraId="6BAD34DA" w14:textId="77777777" w:rsidTr="003513DD">
        <w:tc>
          <w:tcPr>
            <w:tcW w:w="528" w:type="dxa"/>
          </w:tcPr>
          <w:p w14:paraId="4BBA2B86" w14:textId="5272FA54" w:rsidR="002476C8" w:rsidRDefault="00456B36">
            <w:r>
              <w:t>1.</w:t>
            </w:r>
          </w:p>
        </w:tc>
        <w:tc>
          <w:tcPr>
            <w:tcW w:w="7243" w:type="dxa"/>
          </w:tcPr>
          <w:p w14:paraId="40249B88" w14:textId="435AC71F" w:rsidR="002476C8" w:rsidRDefault="00456B36">
            <w:r>
              <w:t xml:space="preserve">Apologies: Andrew </w:t>
            </w:r>
            <w:proofErr w:type="spellStart"/>
            <w:r>
              <w:t>Ravasio</w:t>
            </w:r>
            <w:proofErr w:type="spellEnd"/>
            <w:r>
              <w:t>, Frank Wells.</w:t>
            </w:r>
          </w:p>
        </w:tc>
        <w:tc>
          <w:tcPr>
            <w:tcW w:w="1471" w:type="dxa"/>
          </w:tcPr>
          <w:p w14:paraId="576F80CE" w14:textId="77777777" w:rsidR="002476C8" w:rsidRDefault="002476C8"/>
        </w:tc>
      </w:tr>
      <w:tr w:rsidR="002476C8" w14:paraId="7AEB90F3" w14:textId="77777777" w:rsidTr="003513DD">
        <w:tc>
          <w:tcPr>
            <w:tcW w:w="528" w:type="dxa"/>
          </w:tcPr>
          <w:p w14:paraId="6ED17D1D" w14:textId="77777777" w:rsidR="002476C8" w:rsidRDefault="002476C8"/>
        </w:tc>
        <w:tc>
          <w:tcPr>
            <w:tcW w:w="7243" w:type="dxa"/>
          </w:tcPr>
          <w:p w14:paraId="75B9AD5B" w14:textId="77777777" w:rsidR="002476C8" w:rsidRDefault="002476C8"/>
        </w:tc>
        <w:tc>
          <w:tcPr>
            <w:tcW w:w="1471" w:type="dxa"/>
          </w:tcPr>
          <w:p w14:paraId="6F3C6495" w14:textId="77777777" w:rsidR="002476C8" w:rsidRDefault="002476C8"/>
        </w:tc>
      </w:tr>
      <w:tr w:rsidR="00456B36" w14:paraId="7BD75C33" w14:textId="77777777" w:rsidTr="003513DD">
        <w:tc>
          <w:tcPr>
            <w:tcW w:w="528" w:type="dxa"/>
          </w:tcPr>
          <w:p w14:paraId="51D72C78" w14:textId="62AD148A" w:rsidR="00456B36" w:rsidRDefault="00456B36">
            <w:r>
              <w:t>2.</w:t>
            </w:r>
          </w:p>
        </w:tc>
        <w:tc>
          <w:tcPr>
            <w:tcW w:w="7243" w:type="dxa"/>
          </w:tcPr>
          <w:p w14:paraId="46D1DDA5" w14:textId="38B6AE3B" w:rsidR="00456B36" w:rsidRDefault="00456B36">
            <w:r>
              <w:t xml:space="preserve">Declaration of interest: Gill Jones, </w:t>
            </w:r>
            <w:proofErr w:type="spellStart"/>
            <w:r>
              <w:t>Healthwatch</w:t>
            </w:r>
            <w:proofErr w:type="spellEnd"/>
            <w:r>
              <w:t>.</w:t>
            </w:r>
          </w:p>
        </w:tc>
        <w:tc>
          <w:tcPr>
            <w:tcW w:w="1471" w:type="dxa"/>
          </w:tcPr>
          <w:p w14:paraId="7C30EBEA" w14:textId="77777777" w:rsidR="00456B36" w:rsidRDefault="00456B36"/>
        </w:tc>
      </w:tr>
      <w:tr w:rsidR="00456B36" w14:paraId="7352EE38" w14:textId="77777777" w:rsidTr="003513DD">
        <w:tc>
          <w:tcPr>
            <w:tcW w:w="528" w:type="dxa"/>
          </w:tcPr>
          <w:p w14:paraId="573E6C3C" w14:textId="77777777" w:rsidR="00456B36" w:rsidRDefault="00456B36"/>
        </w:tc>
        <w:tc>
          <w:tcPr>
            <w:tcW w:w="7243" w:type="dxa"/>
          </w:tcPr>
          <w:p w14:paraId="10CB2326" w14:textId="77777777" w:rsidR="00456B36" w:rsidRDefault="00456B36"/>
        </w:tc>
        <w:tc>
          <w:tcPr>
            <w:tcW w:w="1471" w:type="dxa"/>
          </w:tcPr>
          <w:p w14:paraId="5C102B1D" w14:textId="77777777" w:rsidR="00456B36" w:rsidRDefault="00456B36"/>
        </w:tc>
      </w:tr>
      <w:tr w:rsidR="00456B36" w14:paraId="1FE9ECFD" w14:textId="77777777" w:rsidTr="003513DD">
        <w:tc>
          <w:tcPr>
            <w:tcW w:w="528" w:type="dxa"/>
          </w:tcPr>
          <w:p w14:paraId="5B592D2D" w14:textId="5A6A4652" w:rsidR="00456B36" w:rsidRDefault="00456B36">
            <w:r>
              <w:t>3.</w:t>
            </w:r>
          </w:p>
        </w:tc>
        <w:tc>
          <w:tcPr>
            <w:tcW w:w="7243" w:type="dxa"/>
          </w:tcPr>
          <w:p w14:paraId="0726F9CF" w14:textId="69212C8B" w:rsidR="00456B36" w:rsidRDefault="00456B36">
            <w:r>
              <w:t>Minutes of October 21</w:t>
            </w:r>
            <w:r w:rsidRPr="00456B36">
              <w:rPr>
                <w:vertAlign w:val="superscript"/>
              </w:rPr>
              <w:t>st</w:t>
            </w:r>
            <w:r>
              <w:t xml:space="preserve"> agreed as an accurate record.</w:t>
            </w:r>
          </w:p>
        </w:tc>
        <w:tc>
          <w:tcPr>
            <w:tcW w:w="1471" w:type="dxa"/>
          </w:tcPr>
          <w:p w14:paraId="7D4A213C" w14:textId="77777777" w:rsidR="00456B36" w:rsidRDefault="00456B36"/>
        </w:tc>
      </w:tr>
      <w:tr w:rsidR="00456B36" w14:paraId="0FABD077" w14:textId="77777777" w:rsidTr="003513DD">
        <w:tc>
          <w:tcPr>
            <w:tcW w:w="528" w:type="dxa"/>
          </w:tcPr>
          <w:p w14:paraId="4A69B819" w14:textId="77777777" w:rsidR="00456B36" w:rsidRDefault="00456B36"/>
        </w:tc>
        <w:tc>
          <w:tcPr>
            <w:tcW w:w="7243" w:type="dxa"/>
          </w:tcPr>
          <w:p w14:paraId="54C865C1" w14:textId="77777777" w:rsidR="00456B36" w:rsidRDefault="00456B36"/>
        </w:tc>
        <w:tc>
          <w:tcPr>
            <w:tcW w:w="1471" w:type="dxa"/>
          </w:tcPr>
          <w:p w14:paraId="26F492AD" w14:textId="77777777" w:rsidR="00456B36" w:rsidRDefault="00456B36"/>
        </w:tc>
      </w:tr>
      <w:tr w:rsidR="00456B36" w14:paraId="4F3F9513" w14:textId="77777777" w:rsidTr="003513DD">
        <w:tc>
          <w:tcPr>
            <w:tcW w:w="528" w:type="dxa"/>
          </w:tcPr>
          <w:p w14:paraId="66ADF847" w14:textId="18E85531" w:rsidR="00456B36" w:rsidRDefault="00456B36">
            <w:r>
              <w:t>4.</w:t>
            </w:r>
          </w:p>
        </w:tc>
        <w:tc>
          <w:tcPr>
            <w:tcW w:w="7243" w:type="dxa"/>
          </w:tcPr>
          <w:p w14:paraId="3B1A9F39" w14:textId="3AF2A74E" w:rsidR="00456B36" w:rsidRDefault="00456B36">
            <w:r>
              <w:t>Matters arising:</w:t>
            </w:r>
          </w:p>
        </w:tc>
        <w:tc>
          <w:tcPr>
            <w:tcW w:w="1471" w:type="dxa"/>
          </w:tcPr>
          <w:p w14:paraId="075B28F9" w14:textId="77777777" w:rsidR="00456B36" w:rsidRDefault="00456B36"/>
        </w:tc>
      </w:tr>
      <w:tr w:rsidR="00456B36" w14:paraId="45C44C6C" w14:textId="77777777" w:rsidTr="003513DD">
        <w:tc>
          <w:tcPr>
            <w:tcW w:w="528" w:type="dxa"/>
          </w:tcPr>
          <w:p w14:paraId="655B1120" w14:textId="77777777" w:rsidR="00456B36" w:rsidRDefault="00456B36"/>
        </w:tc>
        <w:tc>
          <w:tcPr>
            <w:tcW w:w="7243" w:type="dxa"/>
          </w:tcPr>
          <w:p w14:paraId="71ACF813" w14:textId="6D84010B" w:rsidR="00456B36" w:rsidRDefault="00AF61F3">
            <w:r>
              <w:t>Disabled toilet seat now installed in downstairs toilet</w:t>
            </w:r>
            <w:r w:rsidR="00496EDA">
              <w:t xml:space="preserve"> PK.</w:t>
            </w:r>
          </w:p>
        </w:tc>
        <w:tc>
          <w:tcPr>
            <w:tcW w:w="1471" w:type="dxa"/>
          </w:tcPr>
          <w:p w14:paraId="13B5EFFC" w14:textId="77777777" w:rsidR="00456B36" w:rsidRDefault="00456B36"/>
        </w:tc>
      </w:tr>
      <w:tr w:rsidR="00456B36" w14:paraId="00D7B784" w14:textId="77777777" w:rsidTr="003513DD">
        <w:tc>
          <w:tcPr>
            <w:tcW w:w="528" w:type="dxa"/>
          </w:tcPr>
          <w:p w14:paraId="37381368" w14:textId="77777777" w:rsidR="00456B36" w:rsidRDefault="00456B36"/>
        </w:tc>
        <w:tc>
          <w:tcPr>
            <w:tcW w:w="7243" w:type="dxa"/>
          </w:tcPr>
          <w:p w14:paraId="7D4D4190" w14:textId="3FD7B838" w:rsidR="00456B36" w:rsidRDefault="00496EDA">
            <w:proofErr w:type="spellStart"/>
            <w:r>
              <w:t>Bab</w:t>
            </w:r>
            <w:r w:rsidR="00693FAB">
              <w:t>er</w:t>
            </w:r>
            <w:r>
              <w:t>gh</w:t>
            </w:r>
            <w:proofErr w:type="spellEnd"/>
            <w:r>
              <w:t xml:space="preserve"> Local Plan acknowledgement and meeting attended, and Capel Festival of Trees KP</w:t>
            </w:r>
          </w:p>
        </w:tc>
        <w:tc>
          <w:tcPr>
            <w:tcW w:w="1471" w:type="dxa"/>
          </w:tcPr>
          <w:p w14:paraId="17D927C7" w14:textId="77777777" w:rsidR="00456B36" w:rsidRDefault="00456B36"/>
        </w:tc>
      </w:tr>
      <w:tr w:rsidR="00496EDA" w14:paraId="08A0E05F" w14:textId="77777777" w:rsidTr="003513DD">
        <w:tc>
          <w:tcPr>
            <w:tcW w:w="528" w:type="dxa"/>
          </w:tcPr>
          <w:p w14:paraId="559113B0" w14:textId="77777777" w:rsidR="00496EDA" w:rsidRDefault="00496EDA"/>
        </w:tc>
        <w:tc>
          <w:tcPr>
            <w:tcW w:w="7243" w:type="dxa"/>
          </w:tcPr>
          <w:p w14:paraId="39AD1863" w14:textId="48B7F1C1" w:rsidR="00496EDA" w:rsidRDefault="00496EDA">
            <w:r>
              <w:t>No comment cards at CSM and EB surgeries KP/NC</w:t>
            </w:r>
            <w:r w:rsidR="00A71EFD">
              <w:t xml:space="preserve">. </w:t>
            </w:r>
            <w:r>
              <w:t xml:space="preserve"> </w:t>
            </w:r>
            <w:r w:rsidR="00693FAB">
              <w:t>iPad</w:t>
            </w:r>
            <w:r w:rsidR="00A71EFD">
              <w:t xml:space="preserve"> in waiting area EB surgery</w:t>
            </w:r>
            <w:r w:rsidR="00693FAB">
              <w:t xml:space="preserve"> waiting area</w:t>
            </w:r>
            <w:r w:rsidR="00A71EFD">
              <w:t xml:space="preserve"> for patient feedback is working well P</w:t>
            </w:r>
            <w:r w:rsidR="00693FAB">
              <w:t>K</w:t>
            </w:r>
          </w:p>
        </w:tc>
        <w:tc>
          <w:tcPr>
            <w:tcW w:w="1471" w:type="dxa"/>
          </w:tcPr>
          <w:p w14:paraId="408D5273" w14:textId="77777777" w:rsidR="00496EDA" w:rsidRDefault="00496EDA"/>
        </w:tc>
      </w:tr>
      <w:tr w:rsidR="00A71EFD" w14:paraId="62A9328B" w14:textId="77777777" w:rsidTr="003513DD">
        <w:tc>
          <w:tcPr>
            <w:tcW w:w="528" w:type="dxa"/>
          </w:tcPr>
          <w:p w14:paraId="42A15902" w14:textId="77777777" w:rsidR="00A71EFD" w:rsidRDefault="00A71EFD"/>
        </w:tc>
        <w:tc>
          <w:tcPr>
            <w:tcW w:w="7243" w:type="dxa"/>
          </w:tcPr>
          <w:p w14:paraId="42E06F5A" w14:textId="77777777" w:rsidR="00A71EFD" w:rsidRDefault="00A71EFD"/>
        </w:tc>
        <w:tc>
          <w:tcPr>
            <w:tcW w:w="1471" w:type="dxa"/>
          </w:tcPr>
          <w:p w14:paraId="371CB06E" w14:textId="77777777" w:rsidR="00A71EFD" w:rsidRDefault="00A71EFD"/>
        </w:tc>
      </w:tr>
      <w:tr w:rsidR="00A71EFD" w14:paraId="0F2370DC" w14:textId="77777777" w:rsidTr="003513DD">
        <w:tc>
          <w:tcPr>
            <w:tcW w:w="528" w:type="dxa"/>
          </w:tcPr>
          <w:p w14:paraId="7843903A" w14:textId="77777777" w:rsidR="00A71EFD" w:rsidRDefault="00A71EFD"/>
        </w:tc>
        <w:tc>
          <w:tcPr>
            <w:tcW w:w="7243" w:type="dxa"/>
          </w:tcPr>
          <w:p w14:paraId="5300F4D5" w14:textId="18FAD675" w:rsidR="00A71EFD" w:rsidRDefault="00A71EFD">
            <w:r>
              <w:t>Unlikely GP attending meeting. Dr V unwell today.</w:t>
            </w:r>
          </w:p>
        </w:tc>
        <w:tc>
          <w:tcPr>
            <w:tcW w:w="1471" w:type="dxa"/>
          </w:tcPr>
          <w:p w14:paraId="66BD81A4" w14:textId="77777777" w:rsidR="00A71EFD" w:rsidRDefault="00A71EFD"/>
        </w:tc>
      </w:tr>
      <w:tr w:rsidR="00A71EFD" w14:paraId="3EB5E9BD" w14:textId="77777777" w:rsidTr="003513DD">
        <w:tc>
          <w:tcPr>
            <w:tcW w:w="528" w:type="dxa"/>
          </w:tcPr>
          <w:p w14:paraId="0244B15A" w14:textId="77777777" w:rsidR="00A71EFD" w:rsidRDefault="00A71EFD"/>
        </w:tc>
        <w:tc>
          <w:tcPr>
            <w:tcW w:w="7243" w:type="dxa"/>
          </w:tcPr>
          <w:p w14:paraId="20548112" w14:textId="77777777" w:rsidR="00A71EFD" w:rsidRDefault="00A71EFD"/>
        </w:tc>
        <w:tc>
          <w:tcPr>
            <w:tcW w:w="1471" w:type="dxa"/>
          </w:tcPr>
          <w:p w14:paraId="64E84BEF" w14:textId="77777777" w:rsidR="00A71EFD" w:rsidRDefault="00A71EFD"/>
        </w:tc>
      </w:tr>
      <w:tr w:rsidR="00A71EFD" w14:paraId="49A5B51D" w14:textId="77777777" w:rsidTr="003513DD">
        <w:tc>
          <w:tcPr>
            <w:tcW w:w="528" w:type="dxa"/>
          </w:tcPr>
          <w:p w14:paraId="315B5BD1" w14:textId="77777777" w:rsidR="00A71EFD" w:rsidRDefault="00A71EFD"/>
        </w:tc>
        <w:tc>
          <w:tcPr>
            <w:tcW w:w="7243" w:type="dxa"/>
          </w:tcPr>
          <w:p w14:paraId="18DE28B6" w14:textId="3F9894F5" w:rsidR="00A71EFD" w:rsidRDefault="00967117">
            <w:r>
              <w:t>Flu days 71.5% over 65’s = 2,150 patients plus 80 via Pharmacy. Lauren has flu clinics once or twice per week at EB &amp; CSM. Feedback from PPG that the text message</w:t>
            </w:r>
            <w:r w:rsidR="00CB20D5">
              <w:t xml:space="preserve"> reminder</w:t>
            </w:r>
            <w:r>
              <w:t>s were an excellent idea. Issue of under 18 years</w:t>
            </w:r>
            <w:r w:rsidR="00DB2CA2">
              <w:t xml:space="preserve"> nasal vaccine shortages.</w:t>
            </w:r>
            <w:r w:rsidR="00FA37F2">
              <w:t xml:space="preserve"> 119</w:t>
            </w:r>
            <w:r w:rsidR="00DB2CA2">
              <w:t xml:space="preserve"> 2</w:t>
            </w:r>
            <w:r w:rsidR="00693FAB">
              <w:t>-</w:t>
            </w:r>
            <w:r w:rsidR="00DB2CA2">
              <w:t>3 year olds with currently only 15 doses to go out to patients. Discussion of national drug shortages and the impact upon patients</w:t>
            </w:r>
          </w:p>
        </w:tc>
        <w:tc>
          <w:tcPr>
            <w:tcW w:w="1471" w:type="dxa"/>
          </w:tcPr>
          <w:p w14:paraId="1DCC820B" w14:textId="77777777" w:rsidR="00A71EFD" w:rsidRDefault="00A71EFD"/>
        </w:tc>
      </w:tr>
      <w:tr w:rsidR="00A71EFD" w14:paraId="0AE16219" w14:textId="77777777" w:rsidTr="003513DD">
        <w:tc>
          <w:tcPr>
            <w:tcW w:w="528" w:type="dxa"/>
          </w:tcPr>
          <w:p w14:paraId="35EEE83F" w14:textId="77777777" w:rsidR="00A71EFD" w:rsidRDefault="00A71EFD"/>
        </w:tc>
        <w:tc>
          <w:tcPr>
            <w:tcW w:w="7243" w:type="dxa"/>
          </w:tcPr>
          <w:p w14:paraId="295082D8" w14:textId="77777777" w:rsidR="00A71EFD" w:rsidRDefault="00A71EFD"/>
        </w:tc>
        <w:tc>
          <w:tcPr>
            <w:tcW w:w="1471" w:type="dxa"/>
          </w:tcPr>
          <w:p w14:paraId="10B856AA" w14:textId="77777777" w:rsidR="00A71EFD" w:rsidRDefault="00A71EFD"/>
        </w:tc>
      </w:tr>
      <w:tr w:rsidR="00E53515" w14:paraId="5B127946" w14:textId="77777777" w:rsidTr="003513DD">
        <w:tc>
          <w:tcPr>
            <w:tcW w:w="528" w:type="dxa"/>
          </w:tcPr>
          <w:p w14:paraId="2D474A6F" w14:textId="77777777" w:rsidR="00E53515" w:rsidRDefault="00E53515"/>
        </w:tc>
        <w:tc>
          <w:tcPr>
            <w:tcW w:w="7243" w:type="dxa"/>
          </w:tcPr>
          <w:p w14:paraId="65BDEDB9" w14:textId="244045DC" w:rsidR="00E53515" w:rsidRDefault="00E53515">
            <w:r>
              <w:t>Staff update: New phlebot</w:t>
            </w:r>
            <w:r w:rsidR="004E54FE">
              <w:t>om</w:t>
            </w:r>
            <w:r>
              <w:t>ist; Julie Phillips, starting 2/12/19 as Beverly is leaving next week.</w:t>
            </w:r>
          </w:p>
          <w:p w14:paraId="22FF45E3" w14:textId="5B974FBF" w:rsidR="00E53515" w:rsidRDefault="00E53515">
            <w:r>
              <w:t>New</w:t>
            </w:r>
            <w:r w:rsidR="00E12879">
              <w:t xml:space="preserve"> </w:t>
            </w:r>
            <w:r>
              <w:t xml:space="preserve">Doctor; Dr </w:t>
            </w:r>
            <w:proofErr w:type="spellStart"/>
            <w:r>
              <w:t>Thakerar</w:t>
            </w:r>
            <w:proofErr w:type="spellEnd"/>
            <w:r>
              <w:t xml:space="preserve">, salaried GP, starting January </w:t>
            </w:r>
            <w:r w:rsidR="00552C94">
              <w:t>’</w:t>
            </w:r>
            <w:r>
              <w:t>20</w:t>
            </w:r>
            <w:r w:rsidR="00552C94">
              <w:t xml:space="preserve"> two days per week (Thursday &amp; Friday)</w:t>
            </w:r>
            <w:r w:rsidR="004E54FE">
              <w:t>. This brings the practice to near full capacity</w:t>
            </w:r>
            <w:r w:rsidR="00DD12BA">
              <w:t xml:space="preserve">. Dr Johal on Thursdays and Dr </w:t>
            </w:r>
            <w:proofErr w:type="spellStart"/>
            <w:r w:rsidR="00DD12BA">
              <w:t>Nasta</w:t>
            </w:r>
            <w:proofErr w:type="spellEnd"/>
            <w:r w:rsidR="00DD12BA">
              <w:t xml:space="preserve"> Wednesday and Thursday morning.</w:t>
            </w:r>
          </w:p>
        </w:tc>
        <w:tc>
          <w:tcPr>
            <w:tcW w:w="1471" w:type="dxa"/>
          </w:tcPr>
          <w:p w14:paraId="3628ECD5" w14:textId="7B768D52" w:rsidR="00E53515" w:rsidRDefault="00E53515"/>
        </w:tc>
      </w:tr>
      <w:tr w:rsidR="006A3C57" w14:paraId="4F93C165" w14:textId="77777777" w:rsidTr="003513DD">
        <w:tc>
          <w:tcPr>
            <w:tcW w:w="528" w:type="dxa"/>
          </w:tcPr>
          <w:p w14:paraId="3268276B" w14:textId="77777777" w:rsidR="006A3C57" w:rsidRDefault="006A3C57"/>
        </w:tc>
        <w:tc>
          <w:tcPr>
            <w:tcW w:w="7243" w:type="dxa"/>
          </w:tcPr>
          <w:p w14:paraId="60BD0BE9" w14:textId="77777777" w:rsidR="006A3C57" w:rsidRDefault="006A3C57"/>
        </w:tc>
        <w:tc>
          <w:tcPr>
            <w:tcW w:w="1471" w:type="dxa"/>
          </w:tcPr>
          <w:p w14:paraId="4F7ED3E4" w14:textId="77777777" w:rsidR="006A3C57" w:rsidRDefault="006A3C57"/>
        </w:tc>
      </w:tr>
      <w:tr w:rsidR="006A3C57" w14:paraId="3BA18EB7" w14:textId="77777777" w:rsidTr="003513DD">
        <w:tc>
          <w:tcPr>
            <w:tcW w:w="528" w:type="dxa"/>
          </w:tcPr>
          <w:p w14:paraId="570C1B2E" w14:textId="77777777" w:rsidR="006A3C57" w:rsidRDefault="006A3C57"/>
        </w:tc>
        <w:tc>
          <w:tcPr>
            <w:tcW w:w="7243" w:type="dxa"/>
          </w:tcPr>
          <w:p w14:paraId="067BAB14" w14:textId="6753F2EA" w:rsidR="006A3C57" w:rsidRDefault="006A3C57">
            <w:r>
              <w:t>Dr Parikh attended meeting.</w:t>
            </w:r>
          </w:p>
        </w:tc>
        <w:tc>
          <w:tcPr>
            <w:tcW w:w="1471" w:type="dxa"/>
          </w:tcPr>
          <w:p w14:paraId="515EC467" w14:textId="77777777" w:rsidR="006A3C57" w:rsidRDefault="006A3C57"/>
        </w:tc>
      </w:tr>
      <w:tr w:rsidR="006A3C57" w14:paraId="0F3519E4" w14:textId="77777777" w:rsidTr="003513DD">
        <w:tc>
          <w:tcPr>
            <w:tcW w:w="528" w:type="dxa"/>
          </w:tcPr>
          <w:p w14:paraId="202645DA" w14:textId="77777777" w:rsidR="006A3C57" w:rsidRDefault="006A3C57"/>
        </w:tc>
        <w:tc>
          <w:tcPr>
            <w:tcW w:w="7243" w:type="dxa"/>
          </w:tcPr>
          <w:p w14:paraId="7752748A" w14:textId="77777777" w:rsidR="006A3C57" w:rsidRDefault="006A3C57"/>
        </w:tc>
        <w:tc>
          <w:tcPr>
            <w:tcW w:w="1471" w:type="dxa"/>
          </w:tcPr>
          <w:p w14:paraId="314DC2C0" w14:textId="77777777" w:rsidR="006A3C57" w:rsidRDefault="006A3C57"/>
        </w:tc>
      </w:tr>
      <w:tr w:rsidR="00431338" w14:paraId="4CC05C46" w14:textId="77777777" w:rsidTr="003513DD">
        <w:tc>
          <w:tcPr>
            <w:tcW w:w="528" w:type="dxa"/>
          </w:tcPr>
          <w:p w14:paraId="3BCC3AB1" w14:textId="0AA0C2D3" w:rsidR="00431338" w:rsidRDefault="00431338"/>
        </w:tc>
        <w:tc>
          <w:tcPr>
            <w:tcW w:w="7243" w:type="dxa"/>
          </w:tcPr>
          <w:p w14:paraId="7AFFFC9E" w14:textId="34B1A478" w:rsidR="00FA37F2" w:rsidRDefault="00431338">
            <w:r>
              <w:t xml:space="preserve">Discussion of the new appointment </w:t>
            </w:r>
            <w:r w:rsidR="0087115F">
              <w:t>system. The practice had a meeting last week to discuss. Patient/reception/</w:t>
            </w:r>
            <w:proofErr w:type="spellStart"/>
            <w:r w:rsidR="00693FAB">
              <w:t>Healthwatch</w:t>
            </w:r>
            <w:proofErr w:type="spellEnd"/>
            <w:r w:rsidR="0087115F">
              <w:t xml:space="preserve"> information. Patient feedback good. </w:t>
            </w:r>
            <w:r w:rsidR="00FA37F2">
              <w:t>Practice experiencing greater work load for doctor/receptionists.</w:t>
            </w:r>
          </w:p>
          <w:p w14:paraId="0C3FE27C" w14:textId="29651E7C" w:rsidR="00431338" w:rsidRDefault="00FA37F2">
            <w:r>
              <w:t>Discussion of the phone call process</w:t>
            </w:r>
            <w:r w:rsidR="006A3C57">
              <w:t xml:space="preserve"> – miss 1</w:t>
            </w:r>
            <w:r w:rsidR="006A3C57" w:rsidRPr="006A3C57">
              <w:rPr>
                <w:vertAlign w:val="superscript"/>
              </w:rPr>
              <w:t>st</w:t>
            </w:r>
            <w:r w:rsidR="006A3C57">
              <w:t xml:space="preserve"> call text message notifying further call. Miss 2</w:t>
            </w:r>
            <w:r w:rsidR="006A3C57" w:rsidRPr="006A3C57">
              <w:rPr>
                <w:vertAlign w:val="superscript"/>
              </w:rPr>
              <w:t>nd</w:t>
            </w:r>
            <w:r w:rsidR="006A3C57">
              <w:t xml:space="preserve"> call text message need for patient </w:t>
            </w:r>
            <w:r w:rsidR="00DD1670">
              <w:t>to re-start the process by contacting surgery. No mechanism to include time for 2</w:t>
            </w:r>
            <w:r w:rsidR="00DD1670" w:rsidRPr="00DD1670">
              <w:rPr>
                <w:vertAlign w:val="superscript"/>
              </w:rPr>
              <w:t>nd</w:t>
            </w:r>
            <w:r w:rsidR="00DD1670">
              <w:t xml:space="preserve"> call as subject to Dr’s workload. Some impression of 2</w:t>
            </w:r>
            <w:r w:rsidR="00DD1670" w:rsidRPr="00DD1670">
              <w:rPr>
                <w:vertAlign w:val="superscript"/>
              </w:rPr>
              <w:t>nd</w:t>
            </w:r>
            <w:r w:rsidR="00DD1670">
              <w:t xml:space="preserve"> calls missed but % not known. Dr P and PK felt that doctors</w:t>
            </w:r>
            <w:r w:rsidR="008D4ADC">
              <w:t xml:space="preserve"> were seeing more patients and guessed about 50% more. If Nurse practitioner appointments become full then Dr has to see patient. With patients who have hearing and other issues then reception staff will discuss with Drs and in all </w:t>
            </w:r>
            <w:r w:rsidR="00A36F17">
              <w:t>likelihood</w:t>
            </w:r>
            <w:r w:rsidR="008D4ADC">
              <w:t xml:space="preserve"> these patients </w:t>
            </w:r>
            <w:r w:rsidR="008D4ADC">
              <w:lastRenderedPageBreak/>
              <w:t>need to attend surgery. Surgery will talk to carer</w:t>
            </w:r>
            <w:r w:rsidR="00A36F17">
              <w:t>s and those acting on behalf of patient.</w:t>
            </w:r>
          </w:p>
          <w:p w14:paraId="24F46508" w14:textId="3B88D379" w:rsidR="008D4ADC" w:rsidRDefault="008D4ADC">
            <w:r>
              <w:t>Dr P confident of the telephone triage system as staff trained and so are the D</w:t>
            </w:r>
            <w:r w:rsidR="003513DD">
              <w:t>octor</w:t>
            </w:r>
            <w:r>
              <w:t xml:space="preserve">s. </w:t>
            </w:r>
            <w:r w:rsidR="00300942">
              <w:t xml:space="preserve"> </w:t>
            </w:r>
            <w:r>
              <w:t xml:space="preserve"> </w:t>
            </w:r>
          </w:p>
        </w:tc>
        <w:tc>
          <w:tcPr>
            <w:tcW w:w="1471" w:type="dxa"/>
          </w:tcPr>
          <w:p w14:paraId="4ED49762" w14:textId="77777777" w:rsidR="00431338" w:rsidRDefault="00431338"/>
        </w:tc>
      </w:tr>
      <w:tr w:rsidR="00431338" w14:paraId="6DB76808" w14:textId="77777777" w:rsidTr="003513DD">
        <w:tc>
          <w:tcPr>
            <w:tcW w:w="528" w:type="dxa"/>
          </w:tcPr>
          <w:p w14:paraId="4F17D672" w14:textId="77777777" w:rsidR="00431338" w:rsidRDefault="00431338"/>
        </w:tc>
        <w:tc>
          <w:tcPr>
            <w:tcW w:w="7243" w:type="dxa"/>
          </w:tcPr>
          <w:p w14:paraId="49EB82CA" w14:textId="77777777" w:rsidR="00431338" w:rsidRDefault="004A2751">
            <w:r>
              <w:t>Number of call-backs 40 for each doctor and 40 +5 for duty doctor. Calls come in throughout the day and appointments generally full after lunch. Calls generally more demanding and the easier access has meant some patients requested to call back the next day. Dr P indicated it was very difficu</w:t>
            </w:r>
            <w:r w:rsidR="009B5113">
              <w:t>l</w:t>
            </w:r>
            <w:r>
              <w:t>t to predict</w:t>
            </w:r>
            <w:r w:rsidR="009B5113">
              <w:t xml:space="preserve"> demand. The practice will be reviewing the system.</w:t>
            </w:r>
          </w:p>
          <w:p w14:paraId="608AA90E" w14:textId="5D9B2C58" w:rsidR="009B5113" w:rsidRDefault="009B5113">
            <w:r>
              <w:t>PW asked if Nurse Practitioners/Paramedics could be used to triage calls.</w:t>
            </w:r>
            <w:r w:rsidR="00E41D02">
              <w:t xml:space="preserve"> This would be difficult with the current arrangements. Practice offering GP+ to some patients both for evening and weekend appointments when call-back full. Suggested using 111 as alternative</w:t>
            </w:r>
            <w:r w:rsidR="00A71510">
              <w:t>.</w:t>
            </w:r>
          </w:p>
        </w:tc>
        <w:tc>
          <w:tcPr>
            <w:tcW w:w="1471" w:type="dxa"/>
          </w:tcPr>
          <w:p w14:paraId="42846F87" w14:textId="77777777" w:rsidR="00431338" w:rsidRDefault="00431338"/>
        </w:tc>
      </w:tr>
      <w:tr w:rsidR="00431338" w14:paraId="2F9C4317" w14:textId="77777777" w:rsidTr="003513DD">
        <w:tc>
          <w:tcPr>
            <w:tcW w:w="528" w:type="dxa"/>
          </w:tcPr>
          <w:p w14:paraId="285DBAF2" w14:textId="77777777" w:rsidR="00431338" w:rsidRDefault="00431338"/>
        </w:tc>
        <w:tc>
          <w:tcPr>
            <w:tcW w:w="7243" w:type="dxa"/>
          </w:tcPr>
          <w:p w14:paraId="7365B8CA" w14:textId="7F99F68C" w:rsidR="00AC0522" w:rsidRDefault="00DB1762">
            <w:r>
              <w:t>LM enquired about data of the new appointment system – whether number of calls and times were recorded/patients seen/numbers to Drs and nurse practitioners. PK practice does not accrue this information but practice has a good enough understanding. Some data on telephone system</w:t>
            </w:r>
          </w:p>
          <w:p w14:paraId="2ED99F0C" w14:textId="0341A469" w:rsidR="00431338" w:rsidRDefault="00AC0522">
            <w:r>
              <w:t xml:space="preserve">JC asked if change to appointment system increase GP’s efficiency and patient satisfaction. The </w:t>
            </w:r>
            <w:proofErr w:type="spellStart"/>
            <w:r>
              <w:t>Leiston</w:t>
            </w:r>
            <w:proofErr w:type="spellEnd"/>
            <w:r>
              <w:t xml:space="preserve"> practice experienced a reduction in calls/appointment</w:t>
            </w:r>
            <w:r w:rsidR="008F777B">
              <w:t xml:space="preserve">s. Our patients largely able to request </w:t>
            </w:r>
            <w:r w:rsidR="003513DD">
              <w:t xml:space="preserve">which </w:t>
            </w:r>
            <w:r w:rsidR="008F777B">
              <w:t>Dr</w:t>
            </w:r>
            <w:r w:rsidR="003513DD">
              <w:t xml:space="preserve"> they wish to see</w:t>
            </w:r>
            <w:r w:rsidR="008F777B">
              <w:t>. Dr P continuity for patients depends on clinical issue</w:t>
            </w:r>
            <w:r w:rsidR="009C7F52">
              <w:t>. PK appointment system generated more demand.</w:t>
            </w:r>
            <w:r w:rsidR="008F777B">
              <w:t xml:space="preserve"> </w:t>
            </w:r>
          </w:p>
        </w:tc>
        <w:tc>
          <w:tcPr>
            <w:tcW w:w="1471" w:type="dxa"/>
          </w:tcPr>
          <w:p w14:paraId="6DB764A0" w14:textId="77777777" w:rsidR="00431338" w:rsidRDefault="00431338"/>
        </w:tc>
      </w:tr>
      <w:tr w:rsidR="009C7F52" w14:paraId="146260F2" w14:textId="77777777" w:rsidTr="003513DD">
        <w:tc>
          <w:tcPr>
            <w:tcW w:w="528" w:type="dxa"/>
          </w:tcPr>
          <w:p w14:paraId="044FE46C" w14:textId="1D2DE747" w:rsidR="009C7F52" w:rsidRDefault="009C7F52">
            <w:r>
              <w:t>5</w:t>
            </w:r>
          </w:p>
        </w:tc>
        <w:tc>
          <w:tcPr>
            <w:tcW w:w="7243" w:type="dxa"/>
          </w:tcPr>
          <w:p w14:paraId="07FAB48A" w14:textId="7089CE78" w:rsidR="009C7F52" w:rsidRDefault="00F6601B">
            <w:r>
              <w:t>First Aid sessions. Sub group to meet to discuss Capel St Mary first aid session.</w:t>
            </w:r>
          </w:p>
        </w:tc>
        <w:tc>
          <w:tcPr>
            <w:tcW w:w="1471" w:type="dxa"/>
          </w:tcPr>
          <w:p w14:paraId="37ECD98A" w14:textId="6318B554" w:rsidR="009C7F52" w:rsidRDefault="00F6601B">
            <w:r>
              <w:t>KP,LM,KN,MH</w:t>
            </w:r>
          </w:p>
        </w:tc>
      </w:tr>
      <w:tr w:rsidR="00C3531C" w14:paraId="42418547" w14:textId="77777777" w:rsidTr="003513DD">
        <w:tc>
          <w:tcPr>
            <w:tcW w:w="528" w:type="dxa"/>
          </w:tcPr>
          <w:p w14:paraId="579E2469" w14:textId="66A2CF87" w:rsidR="00C3531C" w:rsidRDefault="00C3531C">
            <w:r>
              <w:t>6</w:t>
            </w:r>
          </w:p>
        </w:tc>
        <w:tc>
          <w:tcPr>
            <w:tcW w:w="7243" w:type="dxa"/>
          </w:tcPr>
          <w:p w14:paraId="68E7A4D0" w14:textId="1A8DD2FB" w:rsidR="00C3531C" w:rsidRDefault="00C3531C">
            <w:r>
              <w:t>PPG funds and NHS birthday event donations to be passed and held by KN</w:t>
            </w:r>
          </w:p>
        </w:tc>
        <w:tc>
          <w:tcPr>
            <w:tcW w:w="1471" w:type="dxa"/>
          </w:tcPr>
          <w:p w14:paraId="19AAA325" w14:textId="42911487" w:rsidR="00C3531C" w:rsidRDefault="00C3531C">
            <w:r>
              <w:t>PK,SR</w:t>
            </w:r>
          </w:p>
        </w:tc>
      </w:tr>
      <w:tr w:rsidR="00C3531C" w14:paraId="5650EEB8" w14:textId="77777777" w:rsidTr="003513DD">
        <w:tc>
          <w:tcPr>
            <w:tcW w:w="528" w:type="dxa"/>
          </w:tcPr>
          <w:p w14:paraId="4500080D" w14:textId="79E2EFCB" w:rsidR="00C3531C" w:rsidRDefault="00C3531C">
            <w:r>
              <w:t>7</w:t>
            </w:r>
          </w:p>
        </w:tc>
        <w:tc>
          <w:tcPr>
            <w:tcW w:w="7243" w:type="dxa"/>
          </w:tcPr>
          <w:p w14:paraId="2D41B982" w14:textId="28ACF4A9" w:rsidR="00C3531C" w:rsidRDefault="00C3531C">
            <w:r>
              <w:t xml:space="preserve">Minutes </w:t>
            </w:r>
            <w:r w:rsidR="00B97F15">
              <w:t>of PPG meetings are now up to date on the practice website reported SR</w:t>
            </w:r>
          </w:p>
        </w:tc>
        <w:tc>
          <w:tcPr>
            <w:tcW w:w="1471" w:type="dxa"/>
          </w:tcPr>
          <w:p w14:paraId="4D768173" w14:textId="77777777" w:rsidR="00C3531C" w:rsidRDefault="00C3531C"/>
        </w:tc>
      </w:tr>
      <w:tr w:rsidR="006D174D" w14:paraId="0C5BD7DC" w14:textId="77777777" w:rsidTr="003513DD">
        <w:tc>
          <w:tcPr>
            <w:tcW w:w="528" w:type="dxa"/>
          </w:tcPr>
          <w:p w14:paraId="7714CD2A" w14:textId="3A74CFEA" w:rsidR="006D174D" w:rsidRDefault="006D174D">
            <w:r>
              <w:t>8</w:t>
            </w:r>
          </w:p>
        </w:tc>
        <w:tc>
          <w:tcPr>
            <w:tcW w:w="7243" w:type="dxa"/>
          </w:tcPr>
          <w:p w14:paraId="740FB7F2" w14:textId="084CFADB" w:rsidR="006D174D" w:rsidRDefault="006D174D">
            <w:r>
              <w:t xml:space="preserve">Christmas staff </w:t>
            </w:r>
            <w:r w:rsidR="006B1B6D">
              <w:t>celebrations; Tuesday 10</w:t>
            </w:r>
            <w:r w:rsidR="006B1B6D" w:rsidRPr="006B1B6D">
              <w:rPr>
                <w:vertAlign w:val="superscript"/>
              </w:rPr>
              <w:t>th</w:t>
            </w:r>
            <w:r w:rsidR="006B1B6D">
              <w:rPr>
                <w:vertAlign w:val="superscript"/>
              </w:rPr>
              <w:t xml:space="preserve"> </w:t>
            </w:r>
            <w:r w:rsidR="006B1B6D">
              <w:t>at EB and 17</w:t>
            </w:r>
            <w:r w:rsidR="006B1B6D" w:rsidRPr="006B1B6D">
              <w:rPr>
                <w:vertAlign w:val="superscript"/>
              </w:rPr>
              <w:t>th</w:t>
            </w:r>
            <w:r w:rsidR="006B1B6D">
              <w:t xml:space="preserve"> December at CSM. Both in mornings at 10.30am. Punch and nibbles this year</w:t>
            </w:r>
            <w:r w:rsidR="00DF6033">
              <w:t>.</w:t>
            </w:r>
          </w:p>
        </w:tc>
        <w:tc>
          <w:tcPr>
            <w:tcW w:w="1471" w:type="dxa"/>
          </w:tcPr>
          <w:p w14:paraId="1A10AA24" w14:textId="77777777" w:rsidR="006D174D" w:rsidRDefault="006D174D"/>
        </w:tc>
      </w:tr>
      <w:tr w:rsidR="00AE3E34" w14:paraId="2E9DB521" w14:textId="77777777" w:rsidTr="003513DD">
        <w:tc>
          <w:tcPr>
            <w:tcW w:w="528" w:type="dxa"/>
          </w:tcPr>
          <w:p w14:paraId="2CA2DF92" w14:textId="733A712D" w:rsidR="00AE3E34" w:rsidRDefault="00AE3E34">
            <w:r>
              <w:t>9</w:t>
            </w:r>
          </w:p>
        </w:tc>
        <w:tc>
          <w:tcPr>
            <w:tcW w:w="7243" w:type="dxa"/>
          </w:tcPr>
          <w:p w14:paraId="7F67C0F2" w14:textId="1D36AA02" w:rsidR="00AE3E34" w:rsidRDefault="00AE3E34">
            <w:r>
              <w:t>PPG network event. Email already se</w:t>
            </w:r>
            <w:r w:rsidR="009B0365">
              <w:t>n</w:t>
            </w:r>
            <w:r>
              <w:t>t. !7</w:t>
            </w:r>
            <w:r w:rsidRPr="00AE3E34">
              <w:rPr>
                <w:vertAlign w:val="superscript"/>
              </w:rPr>
              <w:t>th</w:t>
            </w:r>
            <w:r>
              <w:t xml:space="preserve"> December</w:t>
            </w:r>
            <w:r w:rsidR="009B0365">
              <w:t xml:space="preserve">, 1.30pm to 3.30pm </w:t>
            </w:r>
            <w:r>
              <w:t>at Ende</w:t>
            </w:r>
            <w:r w:rsidR="009B0365">
              <w:t>a</w:t>
            </w:r>
            <w:r>
              <w:t>vour House, Ipswich.</w:t>
            </w:r>
          </w:p>
        </w:tc>
        <w:tc>
          <w:tcPr>
            <w:tcW w:w="1471" w:type="dxa"/>
          </w:tcPr>
          <w:p w14:paraId="4A620D1C" w14:textId="77777777" w:rsidR="00AE3E34" w:rsidRDefault="00AE3E34"/>
        </w:tc>
      </w:tr>
      <w:tr w:rsidR="00DF6033" w14:paraId="2DE773D2" w14:textId="77777777" w:rsidTr="003513DD">
        <w:tc>
          <w:tcPr>
            <w:tcW w:w="528" w:type="dxa"/>
          </w:tcPr>
          <w:p w14:paraId="11BA4C7B" w14:textId="11EFC086" w:rsidR="00DF6033" w:rsidRDefault="00AE3E34">
            <w:r>
              <w:t>10</w:t>
            </w:r>
          </w:p>
        </w:tc>
        <w:tc>
          <w:tcPr>
            <w:tcW w:w="7243" w:type="dxa"/>
          </w:tcPr>
          <w:p w14:paraId="3314C68D" w14:textId="3C24E72C" w:rsidR="00DF6033" w:rsidRDefault="00DF6033">
            <w:r>
              <w:t>No comment cards at either CSM or EB surgery this month. Pharmacy issue remains.</w:t>
            </w:r>
          </w:p>
        </w:tc>
        <w:tc>
          <w:tcPr>
            <w:tcW w:w="1471" w:type="dxa"/>
          </w:tcPr>
          <w:p w14:paraId="3F11EE15" w14:textId="77777777" w:rsidR="00DF6033" w:rsidRDefault="00DF6033"/>
        </w:tc>
      </w:tr>
      <w:tr w:rsidR="009B0365" w14:paraId="4E60EB30" w14:textId="77777777" w:rsidTr="003513DD">
        <w:tc>
          <w:tcPr>
            <w:tcW w:w="528" w:type="dxa"/>
          </w:tcPr>
          <w:p w14:paraId="17F383D6" w14:textId="59B55F26" w:rsidR="009B0365" w:rsidRDefault="009B0365">
            <w:r>
              <w:t>11</w:t>
            </w:r>
          </w:p>
        </w:tc>
        <w:tc>
          <w:tcPr>
            <w:tcW w:w="7243" w:type="dxa"/>
          </w:tcPr>
          <w:p w14:paraId="74156DE6" w14:textId="340135B3" w:rsidR="009B0365" w:rsidRDefault="009B0365">
            <w:r>
              <w:t>LM to do minutes for 20</w:t>
            </w:r>
            <w:r w:rsidRPr="009B0365">
              <w:rPr>
                <w:vertAlign w:val="superscript"/>
              </w:rPr>
              <w:t>th</w:t>
            </w:r>
            <w:r>
              <w:t xml:space="preserve"> January 2020 PPG meeting. Commences 5pm</w:t>
            </w:r>
            <w:r w:rsidR="00F23E1A">
              <w:t>.</w:t>
            </w:r>
          </w:p>
        </w:tc>
        <w:tc>
          <w:tcPr>
            <w:tcW w:w="1471" w:type="dxa"/>
          </w:tcPr>
          <w:p w14:paraId="7526037E" w14:textId="77777777" w:rsidR="009B0365" w:rsidRDefault="009B0365"/>
        </w:tc>
      </w:tr>
      <w:tr w:rsidR="00F23E1A" w14:paraId="7BD34EB5" w14:textId="77777777" w:rsidTr="003513DD">
        <w:tc>
          <w:tcPr>
            <w:tcW w:w="528" w:type="dxa"/>
          </w:tcPr>
          <w:p w14:paraId="4624F083" w14:textId="288E5B53" w:rsidR="00F23E1A" w:rsidRDefault="00F23E1A">
            <w:r>
              <w:t>12</w:t>
            </w:r>
          </w:p>
        </w:tc>
        <w:tc>
          <w:tcPr>
            <w:tcW w:w="7243" w:type="dxa"/>
          </w:tcPr>
          <w:p w14:paraId="122BAE0F" w14:textId="31A6BB15" w:rsidR="00F23E1A" w:rsidRDefault="00F23E1A">
            <w:r>
              <w:t>AOB: Meeting Janet Lawrence 3.12.19</w:t>
            </w:r>
          </w:p>
        </w:tc>
        <w:tc>
          <w:tcPr>
            <w:tcW w:w="1471" w:type="dxa"/>
          </w:tcPr>
          <w:p w14:paraId="30C11F1C" w14:textId="06FB5F59" w:rsidR="00F23E1A" w:rsidRDefault="00F23E1A">
            <w:r>
              <w:t>KP,MH</w:t>
            </w:r>
          </w:p>
        </w:tc>
      </w:tr>
    </w:tbl>
    <w:p w14:paraId="645CB298" w14:textId="7522008F" w:rsidR="000B0959" w:rsidRDefault="000B0959"/>
    <w:p w14:paraId="07C2815C" w14:textId="77777777" w:rsidR="00A71EFD" w:rsidRDefault="00A71EFD"/>
    <w:sectPr w:rsidR="00A71E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C8"/>
    <w:rsid w:val="00056AE6"/>
    <w:rsid w:val="000B0959"/>
    <w:rsid w:val="00167EA6"/>
    <w:rsid w:val="002476C8"/>
    <w:rsid w:val="00300942"/>
    <w:rsid w:val="00302980"/>
    <w:rsid w:val="003513DD"/>
    <w:rsid w:val="00431338"/>
    <w:rsid w:val="00456B36"/>
    <w:rsid w:val="00496EDA"/>
    <w:rsid w:val="004A2751"/>
    <w:rsid w:val="004C4EBC"/>
    <w:rsid w:val="004E54FE"/>
    <w:rsid w:val="00545690"/>
    <w:rsid w:val="00552C94"/>
    <w:rsid w:val="00693FAB"/>
    <w:rsid w:val="006A3C57"/>
    <w:rsid w:val="006B1B6D"/>
    <w:rsid w:val="006D174D"/>
    <w:rsid w:val="0087115F"/>
    <w:rsid w:val="008D4ADC"/>
    <w:rsid w:val="008F777B"/>
    <w:rsid w:val="00967117"/>
    <w:rsid w:val="009B0365"/>
    <w:rsid w:val="009B5113"/>
    <w:rsid w:val="009C7F52"/>
    <w:rsid w:val="00A36F17"/>
    <w:rsid w:val="00A71510"/>
    <w:rsid w:val="00A71EFD"/>
    <w:rsid w:val="00AC0522"/>
    <w:rsid w:val="00AE3E34"/>
    <w:rsid w:val="00AF0467"/>
    <w:rsid w:val="00AF61F3"/>
    <w:rsid w:val="00B97F15"/>
    <w:rsid w:val="00C3531C"/>
    <w:rsid w:val="00CB20D5"/>
    <w:rsid w:val="00D03729"/>
    <w:rsid w:val="00D70B4F"/>
    <w:rsid w:val="00DB1762"/>
    <w:rsid w:val="00DB2CA2"/>
    <w:rsid w:val="00DD12BA"/>
    <w:rsid w:val="00DD1670"/>
    <w:rsid w:val="00DF6033"/>
    <w:rsid w:val="00E12879"/>
    <w:rsid w:val="00E41D02"/>
    <w:rsid w:val="00E53515"/>
    <w:rsid w:val="00F23E1A"/>
    <w:rsid w:val="00F6601B"/>
    <w:rsid w:val="00FA3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9EFA"/>
  <w15:chartTrackingRefBased/>
  <w15:docId w15:val="{771D35E3-DCB3-4A78-A090-771D71D4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4B5A4-8AB9-437E-ADF8-ADF7B160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Huard</dc:creator>
  <cp:keywords/>
  <dc:description/>
  <cp:lastModifiedBy>Rising, Sophie</cp:lastModifiedBy>
  <cp:revision>2</cp:revision>
  <dcterms:created xsi:type="dcterms:W3CDTF">2020-10-21T13:54:00Z</dcterms:created>
  <dcterms:modified xsi:type="dcterms:W3CDTF">2020-10-21T13:54:00Z</dcterms:modified>
</cp:coreProperties>
</file>